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DB" w:rsidRPr="00803E3F" w:rsidRDefault="00E24A4C" w:rsidP="005125DD">
      <w:pPr>
        <w:jc w:val="both"/>
        <w:rPr>
          <w:rFonts w:asciiTheme="minorHAnsi" w:hAnsiTheme="minorHAnsi"/>
          <w:color w:val="2E74B5" w:themeColor="accent1" w:themeShade="BF"/>
          <w:sz w:val="28"/>
          <w:szCs w:val="28"/>
        </w:rPr>
      </w:pPr>
      <w:r>
        <w:rPr>
          <w:rFonts w:asciiTheme="minorHAnsi" w:hAnsiTheme="minorHAnsi"/>
          <w:color w:val="2E74B5" w:themeColor="accent1" w:themeShade="BF"/>
          <w:sz w:val="28"/>
          <w:szCs w:val="28"/>
        </w:rPr>
        <w:t>Algemeen</w:t>
      </w:r>
    </w:p>
    <w:p w:rsidR="00093D8C" w:rsidRDefault="00093D8C" w:rsidP="005125DD">
      <w:pPr>
        <w:jc w:val="both"/>
        <w:rPr>
          <w:rFonts w:asciiTheme="minorHAnsi" w:hAnsiTheme="minorHAnsi"/>
          <w:sz w:val="22"/>
          <w:szCs w:val="22"/>
        </w:rPr>
      </w:pPr>
      <w:r w:rsidRPr="00093D8C">
        <w:rPr>
          <w:rFonts w:asciiTheme="minorHAnsi" w:hAnsiTheme="minorHAnsi"/>
          <w:sz w:val="22"/>
          <w:szCs w:val="22"/>
        </w:rPr>
        <w:t>Labyrint Zorg &amp; Werk</w:t>
      </w:r>
      <w:r>
        <w:rPr>
          <w:rFonts w:asciiTheme="minorHAnsi" w:hAnsiTheme="minorHAnsi"/>
          <w:sz w:val="22"/>
          <w:szCs w:val="22"/>
        </w:rPr>
        <w:t xml:space="preserve"> biedt vanuit verschillende </w:t>
      </w:r>
      <w:r w:rsidR="005125DD">
        <w:rPr>
          <w:rFonts w:asciiTheme="minorHAnsi" w:hAnsiTheme="minorHAnsi"/>
          <w:sz w:val="22"/>
          <w:szCs w:val="22"/>
        </w:rPr>
        <w:t xml:space="preserve">stakeholders </w:t>
      </w:r>
      <w:r>
        <w:rPr>
          <w:rFonts w:asciiTheme="minorHAnsi" w:hAnsiTheme="minorHAnsi"/>
          <w:sz w:val="22"/>
          <w:szCs w:val="22"/>
        </w:rPr>
        <w:t>beschermd wonen</w:t>
      </w:r>
      <w:r w:rsidR="005125DD">
        <w:rPr>
          <w:rFonts w:asciiTheme="minorHAnsi" w:hAnsiTheme="minorHAnsi"/>
          <w:sz w:val="22"/>
          <w:szCs w:val="22"/>
        </w:rPr>
        <w:t xml:space="preserve"> waar</w:t>
      </w:r>
      <w:r w:rsidR="00255798">
        <w:rPr>
          <w:rFonts w:asciiTheme="minorHAnsi" w:hAnsiTheme="minorHAnsi"/>
          <w:sz w:val="22"/>
          <w:szCs w:val="22"/>
        </w:rPr>
        <w:t xml:space="preserve">voor </w:t>
      </w:r>
      <w:r w:rsidR="005125DD">
        <w:rPr>
          <w:rFonts w:asciiTheme="minorHAnsi" w:hAnsiTheme="minorHAnsi"/>
          <w:sz w:val="22"/>
          <w:szCs w:val="22"/>
        </w:rPr>
        <w:t>verschillende benamingen worden gebruikt</w:t>
      </w:r>
      <w:r>
        <w:rPr>
          <w:rFonts w:asciiTheme="minorHAnsi" w:hAnsiTheme="minorHAnsi"/>
          <w:sz w:val="22"/>
          <w:szCs w:val="22"/>
        </w:rPr>
        <w:t>.</w:t>
      </w:r>
    </w:p>
    <w:p w:rsidR="00093D8C" w:rsidRDefault="00093D8C" w:rsidP="00814BED">
      <w:pPr>
        <w:jc w:val="both"/>
        <w:rPr>
          <w:rFonts w:asciiTheme="minorHAnsi" w:hAnsiTheme="minorHAnsi"/>
          <w:sz w:val="22"/>
          <w:szCs w:val="22"/>
        </w:rPr>
      </w:pPr>
      <w:r>
        <w:rPr>
          <w:rFonts w:asciiTheme="minorHAnsi" w:hAnsiTheme="minorHAnsi"/>
          <w:sz w:val="22"/>
          <w:szCs w:val="22"/>
        </w:rPr>
        <w:t>Centrumgemeente Eindhoven:</w:t>
      </w:r>
    </w:p>
    <w:p w:rsidR="00093D8C" w:rsidRPr="00093D8C" w:rsidRDefault="00093D8C" w:rsidP="00814BED">
      <w:pPr>
        <w:pStyle w:val="Lijstalinea"/>
        <w:numPr>
          <w:ilvl w:val="0"/>
          <w:numId w:val="40"/>
        </w:numPr>
        <w:autoSpaceDE w:val="0"/>
        <w:autoSpaceDN w:val="0"/>
        <w:adjustRightInd w:val="0"/>
        <w:spacing w:after="27"/>
        <w:jc w:val="both"/>
        <w:rPr>
          <w:rFonts w:eastAsiaTheme="minorHAnsi" w:cs="Calibri"/>
          <w:color w:val="000000"/>
        </w:rPr>
      </w:pPr>
      <w:r w:rsidRPr="00093D8C">
        <w:rPr>
          <w:rFonts w:eastAsiaTheme="minorHAnsi" w:cs="Calibri"/>
          <w:color w:val="000000"/>
        </w:rPr>
        <w:t>Ondersteuning Zelfstandig Leven – Plus</w:t>
      </w:r>
      <w:r w:rsidR="002A7EB0">
        <w:rPr>
          <w:rFonts w:eastAsiaTheme="minorHAnsi" w:cs="Calibri"/>
          <w:color w:val="000000"/>
        </w:rPr>
        <w:t>;</w:t>
      </w:r>
      <w:r w:rsidRPr="00093D8C">
        <w:rPr>
          <w:rFonts w:eastAsiaTheme="minorHAnsi" w:cs="Calibri"/>
          <w:color w:val="000000"/>
        </w:rPr>
        <w:t xml:space="preserve"> </w:t>
      </w:r>
    </w:p>
    <w:p w:rsidR="00093D8C" w:rsidRPr="005125DD" w:rsidRDefault="00093D8C" w:rsidP="00814BED">
      <w:pPr>
        <w:pStyle w:val="Lijstalinea"/>
        <w:numPr>
          <w:ilvl w:val="0"/>
          <w:numId w:val="40"/>
        </w:numPr>
        <w:autoSpaceDE w:val="0"/>
        <w:autoSpaceDN w:val="0"/>
        <w:adjustRightInd w:val="0"/>
        <w:jc w:val="both"/>
        <w:rPr>
          <w:rFonts w:eastAsiaTheme="minorHAnsi" w:cs="Calibri"/>
          <w:color w:val="000000"/>
        </w:rPr>
      </w:pPr>
      <w:r w:rsidRPr="00093D8C">
        <w:rPr>
          <w:rFonts w:eastAsiaTheme="minorHAnsi" w:cs="Calibri"/>
          <w:color w:val="000000"/>
        </w:rPr>
        <w:t>Ondersteuning Wonen, midden exclusief wooncomponent</w:t>
      </w:r>
      <w:r w:rsidR="002A7EB0">
        <w:rPr>
          <w:rFonts w:eastAsiaTheme="minorHAnsi" w:cs="Calibri"/>
          <w:color w:val="000000"/>
        </w:rPr>
        <w:t>.</w:t>
      </w:r>
      <w:r w:rsidRPr="00093D8C">
        <w:rPr>
          <w:rFonts w:eastAsiaTheme="minorHAnsi" w:cs="Calibri"/>
          <w:color w:val="000000"/>
        </w:rPr>
        <w:t xml:space="preserve"> </w:t>
      </w:r>
    </w:p>
    <w:p w:rsidR="00093D8C" w:rsidRDefault="00093D8C" w:rsidP="00814BED">
      <w:pPr>
        <w:jc w:val="both"/>
        <w:rPr>
          <w:rFonts w:asciiTheme="minorHAnsi" w:hAnsiTheme="minorHAnsi"/>
          <w:sz w:val="22"/>
          <w:szCs w:val="22"/>
        </w:rPr>
      </w:pPr>
      <w:r>
        <w:rPr>
          <w:rFonts w:asciiTheme="minorHAnsi" w:hAnsiTheme="minorHAnsi"/>
          <w:sz w:val="22"/>
          <w:szCs w:val="22"/>
        </w:rPr>
        <w:t>Centrumgemeente Oss:</w:t>
      </w:r>
    </w:p>
    <w:p w:rsidR="00093D8C" w:rsidRPr="00093D8C" w:rsidRDefault="00093D8C" w:rsidP="00814BED">
      <w:pPr>
        <w:pStyle w:val="Lijstalinea"/>
        <w:numPr>
          <w:ilvl w:val="0"/>
          <w:numId w:val="34"/>
        </w:numPr>
        <w:jc w:val="both"/>
        <w:rPr>
          <w:rFonts w:asciiTheme="minorHAnsi" w:hAnsiTheme="minorHAnsi"/>
        </w:rPr>
      </w:pPr>
      <w:r>
        <w:rPr>
          <w:rFonts w:asciiTheme="minorHAnsi" w:hAnsiTheme="minorHAnsi"/>
        </w:rPr>
        <w:t>Wonen met ondersteuning</w:t>
      </w:r>
      <w:r w:rsidR="002A7EB0">
        <w:rPr>
          <w:rFonts w:asciiTheme="minorHAnsi" w:hAnsiTheme="minorHAnsi"/>
        </w:rPr>
        <w:t>;</w:t>
      </w:r>
    </w:p>
    <w:p w:rsidR="00093D8C" w:rsidRDefault="00093D8C" w:rsidP="00814BED">
      <w:pPr>
        <w:pStyle w:val="Lijstalinea"/>
        <w:numPr>
          <w:ilvl w:val="0"/>
          <w:numId w:val="34"/>
        </w:numPr>
        <w:jc w:val="both"/>
        <w:rPr>
          <w:rFonts w:asciiTheme="minorHAnsi" w:hAnsiTheme="minorHAnsi"/>
        </w:rPr>
      </w:pPr>
      <w:r>
        <w:rPr>
          <w:rFonts w:asciiTheme="minorHAnsi" w:hAnsiTheme="minorHAnsi"/>
        </w:rPr>
        <w:t>Beschermd wonen</w:t>
      </w:r>
      <w:r w:rsidR="002A7EB0">
        <w:rPr>
          <w:rFonts w:asciiTheme="minorHAnsi" w:hAnsiTheme="minorHAnsi"/>
        </w:rPr>
        <w:t>.</w:t>
      </w:r>
    </w:p>
    <w:p w:rsidR="00093D8C" w:rsidRDefault="00093D8C" w:rsidP="00814BED">
      <w:pPr>
        <w:jc w:val="both"/>
        <w:rPr>
          <w:rFonts w:asciiTheme="minorHAnsi" w:hAnsiTheme="minorHAnsi"/>
          <w:sz w:val="22"/>
          <w:szCs w:val="22"/>
        </w:rPr>
      </w:pPr>
      <w:r w:rsidRPr="00093D8C">
        <w:rPr>
          <w:rFonts w:asciiTheme="minorHAnsi" w:hAnsiTheme="minorHAnsi"/>
          <w:sz w:val="22"/>
          <w:szCs w:val="22"/>
        </w:rPr>
        <w:t xml:space="preserve">Centrumgemeente </w:t>
      </w:r>
      <w:r>
        <w:rPr>
          <w:rFonts w:asciiTheme="minorHAnsi" w:hAnsiTheme="minorHAnsi"/>
          <w:sz w:val="22"/>
          <w:szCs w:val="22"/>
        </w:rPr>
        <w:t>’</w:t>
      </w:r>
      <w:r w:rsidRPr="00093D8C">
        <w:rPr>
          <w:rFonts w:asciiTheme="minorHAnsi" w:hAnsiTheme="minorHAnsi"/>
          <w:sz w:val="22"/>
          <w:szCs w:val="22"/>
        </w:rPr>
        <w:t>s-Hertogenbosch</w:t>
      </w:r>
      <w:r>
        <w:rPr>
          <w:rFonts w:asciiTheme="minorHAnsi" w:hAnsiTheme="minorHAnsi"/>
          <w:sz w:val="22"/>
          <w:szCs w:val="22"/>
        </w:rPr>
        <w:t>:</w:t>
      </w:r>
    </w:p>
    <w:p w:rsidR="00093D8C" w:rsidRPr="00255798" w:rsidRDefault="00093D8C" w:rsidP="00814BED">
      <w:pPr>
        <w:pStyle w:val="Lijstalinea"/>
        <w:numPr>
          <w:ilvl w:val="0"/>
          <w:numId w:val="36"/>
        </w:numPr>
        <w:jc w:val="both"/>
        <w:rPr>
          <w:rFonts w:asciiTheme="minorHAnsi" w:hAnsiTheme="minorHAnsi"/>
        </w:rPr>
      </w:pPr>
      <w:r w:rsidRPr="00255798">
        <w:rPr>
          <w:rFonts w:asciiTheme="minorHAnsi" w:hAnsiTheme="minorHAnsi"/>
        </w:rPr>
        <w:t>Beschermd wonen begeleid</w:t>
      </w:r>
      <w:r w:rsidR="002A7EB0">
        <w:rPr>
          <w:rFonts w:asciiTheme="minorHAnsi" w:hAnsiTheme="minorHAnsi"/>
        </w:rPr>
        <w:t>;</w:t>
      </w:r>
    </w:p>
    <w:p w:rsidR="00093D8C" w:rsidRPr="00255798" w:rsidRDefault="00093D8C" w:rsidP="00814BED">
      <w:pPr>
        <w:pStyle w:val="Lijstalinea"/>
        <w:numPr>
          <w:ilvl w:val="0"/>
          <w:numId w:val="36"/>
        </w:numPr>
        <w:jc w:val="both"/>
        <w:rPr>
          <w:rFonts w:asciiTheme="minorHAnsi" w:hAnsiTheme="minorHAnsi"/>
        </w:rPr>
      </w:pPr>
      <w:r w:rsidRPr="00255798">
        <w:rPr>
          <w:rFonts w:asciiTheme="minorHAnsi" w:hAnsiTheme="minorHAnsi"/>
        </w:rPr>
        <w:t>Beschermd wonen thuis</w:t>
      </w:r>
      <w:r w:rsidR="002A7EB0">
        <w:rPr>
          <w:rFonts w:asciiTheme="minorHAnsi" w:hAnsiTheme="minorHAnsi"/>
        </w:rPr>
        <w:t>.</w:t>
      </w:r>
    </w:p>
    <w:p w:rsidR="005125DD" w:rsidRPr="00255798" w:rsidRDefault="005125DD" w:rsidP="00814BED">
      <w:pPr>
        <w:jc w:val="both"/>
        <w:rPr>
          <w:rFonts w:asciiTheme="minorHAnsi" w:hAnsiTheme="minorHAnsi"/>
          <w:sz w:val="22"/>
          <w:szCs w:val="22"/>
        </w:rPr>
      </w:pPr>
      <w:r w:rsidRPr="00255798">
        <w:rPr>
          <w:rFonts w:asciiTheme="minorHAnsi" w:hAnsiTheme="minorHAnsi"/>
          <w:sz w:val="22"/>
          <w:szCs w:val="22"/>
        </w:rPr>
        <w:t>Zorgkantoor (Wlz):</w:t>
      </w:r>
    </w:p>
    <w:p w:rsidR="00093D8C" w:rsidRPr="00255798" w:rsidRDefault="005125DD" w:rsidP="005125DD">
      <w:pPr>
        <w:pStyle w:val="Lijstalinea"/>
        <w:numPr>
          <w:ilvl w:val="0"/>
          <w:numId w:val="41"/>
        </w:numPr>
        <w:jc w:val="both"/>
        <w:rPr>
          <w:rFonts w:asciiTheme="minorHAnsi" w:hAnsiTheme="minorHAnsi"/>
        </w:rPr>
      </w:pPr>
      <w:r w:rsidRPr="00255798">
        <w:rPr>
          <w:rFonts w:asciiTheme="minorHAnsi" w:hAnsiTheme="minorHAnsi"/>
        </w:rPr>
        <w:t>Aanbod woning in combinatie met begeleiding vanuit het Modulair Pakket Thuis (MPT)</w:t>
      </w:r>
      <w:r w:rsidR="002A7EB0">
        <w:rPr>
          <w:rFonts w:asciiTheme="minorHAnsi" w:hAnsiTheme="minorHAnsi"/>
        </w:rPr>
        <w:t>.</w:t>
      </w:r>
      <w:r w:rsidRPr="00255798">
        <w:rPr>
          <w:rFonts w:asciiTheme="minorHAnsi" w:hAnsiTheme="minorHAnsi"/>
        </w:rPr>
        <w:t xml:space="preserve"> </w:t>
      </w:r>
    </w:p>
    <w:p w:rsidR="00093D8C" w:rsidRDefault="00093D8C" w:rsidP="00224232">
      <w:pPr>
        <w:jc w:val="both"/>
        <w:rPr>
          <w:rFonts w:asciiTheme="minorHAnsi" w:hAnsiTheme="minorHAnsi"/>
          <w:sz w:val="22"/>
          <w:szCs w:val="22"/>
        </w:rPr>
      </w:pPr>
      <w:r>
        <w:rPr>
          <w:rFonts w:asciiTheme="minorHAnsi" w:hAnsiTheme="minorHAnsi"/>
          <w:sz w:val="22"/>
          <w:szCs w:val="22"/>
        </w:rPr>
        <w:t xml:space="preserve">Binnen Labyrint Zorg &amp; Werk </w:t>
      </w:r>
      <w:r w:rsidR="00814BED">
        <w:rPr>
          <w:rFonts w:asciiTheme="minorHAnsi" w:hAnsiTheme="minorHAnsi"/>
          <w:sz w:val="22"/>
          <w:szCs w:val="22"/>
        </w:rPr>
        <w:t xml:space="preserve">hanteren wij voor </w:t>
      </w:r>
      <w:r w:rsidR="00B56BDC">
        <w:rPr>
          <w:rFonts w:asciiTheme="minorHAnsi" w:hAnsiTheme="minorHAnsi"/>
          <w:sz w:val="22"/>
          <w:szCs w:val="22"/>
        </w:rPr>
        <w:t>alle bovenstaande benamingen</w:t>
      </w:r>
      <w:r w:rsidR="00814BED">
        <w:rPr>
          <w:rFonts w:asciiTheme="minorHAnsi" w:hAnsiTheme="minorHAnsi"/>
          <w:sz w:val="22"/>
          <w:szCs w:val="22"/>
        </w:rPr>
        <w:t xml:space="preserve"> de term beschermd wonen</w:t>
      </w:r>
      <w:r w:rsidR="009E2368">
        <w:rPr>
          <w:rFonts w:asciiTheme="minorHAnsi" w:hAnsiTheme="minorHAnsi"/>
          <w:sz w:val="22"/>
          <w:szCs w:val="22"/>
        </w:rPr>
        <w:t xml:space="preserve">. Labyrint Zorg &amp; Werk maakt </w:t>
      </w:r>
      <w:r w:rsidR="009E2368" w:rsidRPr="00D37790">
        <w:rPr>
          <w:rFonts w:asciiTheme="minorHAnsi" w:hAnsiTheme="minorHAnsi"/>
          <w:sz w:val="22"/>
          <w:szCs w:val="22"/>
        </w:rPr>
        <w:t xml:space="preserve">daarin </w:t>
      </w:r>
      <w:r w:rsidR="0054235F" w:rsidRPr="00D37790">
        <w:rPr>
          <w:rFonts w:asciiTheme="minorHAnsi" w:hAnsiTheme="minorHAnsi"/>
          <w:sz w:val="22"/>
          <w:szCs w:val="22"/>
        </w:rPr>
        <w:t xml:space="preserve">onderscheid </w:t>
      </w:r>
      <w:r w:rsidR="009E2368" w:rsidRPr="00D37790">
        <w:rPr>
          <w:rFonts w:asciiTheme="minorHAnsi" w:hAnsiTheme="minorHAnsi"/>
          <w:sz w:val="22"/>
          <w:szCs w:val="22"/>
        </w:rPr>
        <w:t>t</w:t>
      </w:r>
      <w:r w:rsidR="005125DD" w:rsidRPr="00D37790">
        <w:rPr>
          <w:rFonts w:asciiTheme="minorHAnsi" w:hAnsiTheme="minorHAnsi"/>
          <w:sz w:val="22"/>
          <w:szCs w:val="22"/>
        </w:rPr>
        <w:t>us</w:t>
      </w:r>
      <w:r w:rsidRPr="00D37790">
        <w:rPr>
          <w:rFonts w:asciiTheme="minorHAnsi" w:hAnsiTheme="minorHAnsi"/>
          <w:sz w:val="22"/>
          <w:szCs w:val="22"/>
        </w:rPr>
        <w:t xml:space="preserve">sen </w:t>
      </w:r>
      <w:r>
        <w:rPr>
          <w:rFonts w:asciiTheme="minorHAnsi" w:hAnsiTheme="minorHAnsi"/>
          <w:sz w:val="22"/>
          <w:szCs w:val="22"/>
        </w:rPr>
        <w:t>beschermd wonen extra en beschermd wonen.</w:t>
      </w:r>
    </w:p>
    <w:p w:rsidR="005125DD" w:rsidRDefault="005125DD" w:rsidP="00224232">
      <w:pPr>
        <w:jc w:val="both"/>
        <w:rPr>
          <w:rFonts w:asciiTheme="minorHAnsi" w:hAnsiTheme="minorHAnsi"/>
          <w:sz w:val="22"/>
          <w:szCs w:val="22"/>
        </w:rPr>
      </w:pPr>
    </w:p>
    <w:p w:rsidR="009E2368" w:rsidRDefault="009E2368" w:rsidP="00224232">
      <w:pPr>
        <w:jc w:val="both"/>
        <w:rPr>
          <w:rFonts w:asciiTheme="minorHAnsi" w:hAnsiTheme="minorHAnsi"/>
          <w:sz w:val="22"/>
          <w:szCs w:val="22"/>
        </w:rPr>
      </w:pPr>
    </w:p>
    <w:p w:rsidR="00814BED" w:rsidRPr="00803E3F" w:rsidRDefault="00814BED" w:rsidP="00224232">
      <w:pPr>
        <w:jc w:val="both"/>
        <w:rPr>
          <w:rFonts w:asciiTheme="minorHAnsi" w:hAnsiTheme="minorHAnsi"/>
          <w:color w:val="2E74B5" w:themeColor="accent1" w:themeShade="BF"/>
          <w:sz w:val="28"/>
          <w:szCs w:val="28"/>
        </w:rPr>
      </w:pPr>
      <w:r w:rsidRPr="00803E3F">
        <w:rPr>
          <w:rFonts w:asciiTheme="minorHAnsi" w:hAnsiTheme="minorHAnsi"/>
          <w:color w:val="2E74B5" w:themeColor="accent1" w:themeShade="BF"/>
          <w:sz w:val="28"/>
          <w:szCs w:val="28"/>
        </w:rPr>
        <w:t>Beschermd wonen extra</w:t>
      </w:r>
    </w:p>
    <w:p w:rsidR="005125DD" w:rsidRDefault="005125DD" w:rsidP="00224232">
      <w:pPr>
        <w:jc w:val="both"/>
        <w:rPr>
          <w:rFonts w:asciiTheme="minorHAnsi" w:hAnsiTheme="minorHAnsi"/>
          <w:sz w:val="22"/>
          <w:szCs w:val="22"/>
        </w:rPr>
      </w:pPr>
      <w:r>
        <w:rPr>
          <w:rFonts w:asciiTheme="minorHAnsi" w:hAnsiTheme="minorHAnsi"/>
          <w:sz w:val="22"/>
          <w:szCs w:val="22"/>
        </w:rPr>
        <w:t xml:space="preserve">Beschermd wonen extra biedt Labyrint Zorg &amp; Werk </w:t>
      </w:r>
      <w:r w:rsidR="00814BED">
        <w:rPr>
          <w:rFonts w:asciiTheme="minorHAnsi" w:hAnsiTheme="minorHAnsi"/>
          <w:sz w:val="22"/>
          <w:szCs w:val="22"/>
        </w:rPr>
        <w:t>in</w:t>
      </w:r>
      <w:r>
        <w:rPr>
          <w:rFonts w:asciiTheme="minorHAnsi" w:hAnsiTheme="minorHAnsi"/>
          <w:sz w:val="22"/>
          <w:szCs w:val="22"/>
        </w:rPr>
        <w:t xml:space="preserve"> de locaties Rompertsebaan in ’s-Hertogenbosch en in het Franciscanessenklooster in Veghel. </w:t>
      </w:r>
    </w:p>
    <w:p w:rsidR="00255798" w:rsidRDefault="005125DD" w:rsidP="00255798">
      <w:pPr>
        <w:pStyle w:val="Lijstalinea"/>
        <w:numPr>
          <w:ilvl w:val="0"/>
          <w:numId w:val="41"/>
        </w:numPr>
        <w:jc w:val="both"/>
        <w:rPr>
          <w:rFonts w:asciiTheme="minorHAnsi" w:hAnsiTheme="minorHAnsi"/>
        </w:rPr>
      </w:pPr>
      <w:r w:rsidRPr="00255798">
        <w:rPr>
          <w:rFonts w:asciiTheme="minorHAnsi" w:hAnsiTheme="minorHAnsi"/>
        </w:rPr>
        <w:t>Beschermd wonen extra kenmerkt zich door een 24-uurs aanwezigheid van begeleiding. Cliënten die hier verblijven hebben een beschikking voor beschermd wonen thuis (BWT).</w:t>
      </w:r>
    </w:p>
    <w:p w:rsidR="00255798" w:rsidRPr="00255798" w:rsidRDefault="00EC793C" w:rsidP="00255798">
      <w:pPr>
        <w:pStyle w:val="Lijstalinea"/>
        <w:numPr>
          <w:ilvl w:val="0"/>
          <w:numId w:val="41"/>
        </w:numPr>
        <w:jc w:val="both"/>
        <w:rPr>
          <w:rFonts w:asciiTheme="minorHAnsi" w:hAnsiTheme="minorHAnsi"/>
        </w:rPr>
      </w:pPr>
      <w:r w:rsidRPr="00255798">
        <w:rPr>
          <w:rFonts w:eastAsiaTheme="minorHAnsi" w:cs="Calibri"/>
        </w:rPr>
        <w:t xml:space="preserve">De ondersteuning is gericht </w:t>
      </w:r>
      <w:r w:rsidR="00224232" w:rsidRPr="00255798">
        <w:rPr>
          <w:rFonts w:eastAsiaTheme="minorHAnsi" w:cs="Calibri"/>
        </w:rPr>
        <w:t>om</w:t>
      </w:r>
      <w:r w:rsidRPr="00255798">
        <w:rPr>
          <w:rFonts w:eastAsiaTheme="minorHAnsi" w:cs="Calibri"/>
        </w:rPr>
        <w:t xml:space="preserve"> problemen</w:t>
      </w:r>
      <w:r w:rsidR="00D37790">
        <w:rPr>
          <w:rFonts w:eastAsiaTheme="minorHAnsi" w:cs="Calibri"/>
        </w:rPr>
        <w:t xml:space="preserve"> </w:t>
      </w:r>
      <w:r w:rsidRPr="00255798">
        <w:rPr>
          <w:rFonts w:eastAsiaTheme="minorHAnsi" w:cs="Calibri"/>
        </w:rPr>
        <w:t>op de diverse levensge</w:t>
      </w:r>
      <w:r w:rsidR="00224232" w:rsidRPr="00255798">
        <w:rPr>
          <w:rFonts w:eastAsiaTheme="minorHAnsi" w:cs="Calibri"/>
        </w:rPr>
        <w:t xml:space="preserve">bieden, te stabiliseren, achteruitgang te </w:t>
      </w:r>
      <w:r w:rsidRPr="00255798">
        <w:rPr>
          <w:rFonts w:eastAsiaTheme="minorHAnsi" w:cs="Calibri"/>
        </w:rPr>
        <w:t xml:space="preserve">voorkomen </w:t>
      </w:r>
      <w:r w:rsidR="00224232" w:rsidRPr="00255798">
        <w:rPr>
          <w:rFonts w:eastAsiaTheme="minorHAnsi" w:cs="Calibri"/>
        </w:rPr>
        <w:t xml:space="preserve">en </w:t>
      </w:r>
      <w:r w:rsidRPr="00255798">
        <w:rPr>
          <w:rFonts w:eastAsiaTheme="minorHAnsi" w:cs="Calibri"/>
        </w:rPr>
        <w:t xml:space="preserve">ontwikkelingsmogelijkheden </w:t>
      </w:r>
      <w:r w:rsidR="00224232" w:rsidRPr="00255798">
        <w:rPr>
          <w:rFonts w:eastAsiaTheme="minorHAnsi" w:cs="Calibri"/>
        </w:rPr>
        <w:t>op termijn</w:t>
      </w:r>
      <w:r w:rsidR="00255798">
        <w:rPr>
          <w:rFonts w:eastAsiaTheme="minorHAnsi" w:cs="Calibri"/>
        </w:rPr>
        <w:t xml:space="preserve"> te bezien.</w:t>
      </w:r>
    </w:p>
    <w:p w:rsidR="00EC793C" w:rsidRPr="00255798" w:rsidRDefault="00EC793C" w:rsidP="00255798">
      <w:pPr>
        <w:pStyle w:val="Lijstalinea"/>
        <w:numPr>
          <w:ilvl w:val="0"/>
          <w:numId w:val="41"/>
        </w:numPr>
        <w:jc w:val="both"/>
        <w:rPr>
          <w:rFonts w:asciiTheme="minorHAnsi" w:hAnsiTheme="minorHAnsi"/>
        </w:rPr>
      </w:pPr>
      <w:r w:rsidRPr="00255798">
        <w:rPr>
          <w:rFonts w:eastAsiaTheme="minorHAnsi" w:cs="Calibri"/>
        </w:rPr>
        <w:t>Vaak gaat bij deze ondersteuningsvorm onz</w:t>
      </w:r>
      <w:r w:rsidR="00224232" w:rsidRPr="00255798">
        <w:rPr>
          <w:rFonts w:eastAsiaTheme="minorHAnsi" w:cs="Calibri"/>
        </w:rPr>
        <w:t>e begeleiding</w:t>
      </w:r>
      <w:r w:rsidRPr="00255798">
        <w:rPr>
          <w:rFonts w:eastAsiaTheme="minorHAnsi" w:cs="Calibri"/>
        </w:rPr>
        <w:t xml:space="preserve"> gepaard met de inzet van behandeling</w:t>
      </w:r>
      <w:r w:rsidR="00224232" w:rsidRPr="00255798">
        <w:rPr>
          <w:rFonts w:eastAsiaTheme="minorHAnsi" w:cs="Calibri"/>
        </w:rPr>
        <w:t xml:space="preserve"> door één van onze ketenpartners</w:t>
      </w:r>
      <w:r w:rsidRPr="00255798">
        <w:rPr>
          <w:rFonts w:eastAsiaTheme="minorHAnsi" w:cs="Calibri"/>
        </w:rPr>
        <w:t xml:space="preserve">. </w:t>
      </w:r>
    </w:p>
    <w:p w:rsidR="00224232" w:rsidRPr="00D37790" w:rsidRDefault="00E2097B" w:rsidP="00D37790">
      <w:pPr>
        <w:spacing w:line="259" w:lineRule="auto"/>
        <w:jc w:val="both"/>
        <w:rPr>
          <w:rFonts w:asciiTheme="minorHAnsi" w:eastAsiaTheme="minorHAnsi" w:hAnsiTheme="minorHAnsi" w:cstheme="minorHAnsi"/>
          <w:color w:val="2E74B5" w:themeColor="accent1" w:themeShade="BF"/>
          <w:sz w:val="22"/>
          <w:szCs w:val="22"/>
          <w:lang w:eastAsia="en-US"/>
        </w:rPr>
      </w:pPr>
      <w:r w:rsidRPr="00D37790">
        <w:rPr>
          <w:rFonts w:asciiTheme="minorHAnsi" w:eastAsiaTheme="minorHAnsi" w:hAnsiTheme="minorHAnsi" w:cstheme="minorHAnsi"/>
          <w:color w:val="2E74B5" w:themeColor="accent1" w:themeShade="BF"/>
          <w:sz w:val="22"/>
          <w:szCs w:val="22"/>
          <w:lang w:eastAsia="en-US"/>
        </w:rPr>
        <w:t>Kenmerken beschermd wonen extra</w:t>
      </w:r>
    </w:p>
    <w:tbl>
      <w:tblPr>
        <w:tblStyle w:val="Tabelraster"/>
        <w:tblW w:w="9634" w:type="dxa"/>
        <w:tblLook w:val="04A0" w:firstRow="1" w:lastRow="0" w:firstColumn="1" w:lastColumn="0" w:noHBand="0" w:noVBand="1"/>
      </w:tblPr>
      <w:tblGrid>
        <w:gridCol w:w="3020"/>
        <w:gridCol w:w="6614"/>
      </w:tblGrid>
      <w:tr w:rsidR="00EC793C" w:rsidRPr="00D37790" w:rsidTr="0031133D">
        <w:tc>
          <w:tcPr>
            <w:tcW w:w="3020" w:type="dxa"/>
            <w:shd w:val="clear" w:color="auto" w:fill="C00000"/>
          </w:tcPr>
          <w:p w:rsidR="00EC793C" w:rsidRPr="00D37790" w:rsidRDefault="00EC793C" w:rsidP="00D37790">
            <w:pPr>
              <w:rPr>
                <w:rFonts w:asciiTheme="minorHAnsi" w:eastAsiaTheme="minorHAnsi" w:hAnsiTheme="minorHAnsi" w:cstheme="minorHAnsi"/>
                <w:b/>
                <w:i/>
                <w:color w:val="FFFFFF" w:themeColor="background1"/>
                <w:sz w:val="22"/>
                <w:szCs w:val="22"/>
                <w:lang w:eastAsia="en-US"/>
              </w:rPr>
            </w:pPr>
            <w:r w:rsidRPr="00D37790">
              <w:rPr>
                <w:rFonts w:asciiTheme="minorHAnsi" w:eastAsiaTheme="minorHAnsi" w:hAnsiTheme="minorHAnsi" w:cstheme="minorHAnsi"/>
                <w:b/>
                <w:i/>
                <w:color w:val="FFFFFF" w:themeColor="background1"/>
                <w:sz w:val="22"/>
                <w:szCs w:val="22"/>
                <w:lang w:eastAsia="en-US"/>
              </w:rPr>
              <w:t>Gezondheid</w:t>
            </w:r>
          </w:p>
        </w:tc>
        <w:tc>
          <w:tcPr>
            <w:tcW w:w="6614" w:type="dxa"/>
            <w:shd w:val="clear" w:color="auto" w:fill="C00000"/>
          </w:tcPr>
          <w:p w:rsidR="00EC793C" w:rsidRPr="00D37790" w:rsidRDefault="00EC793C" w:rsidP="00D37790">
            <w:pPr>
              <w:rPr>
                <w:rFonts w:asciiTheme="minorHAnsi" w:eastAsiaTheme="minorHAnsi" w:hAnsiTheme="minorHAnsi" w:cstheme="minorHAnsi"/>
                <w:b/>
                <w:i/>
                <w:color w:val="FFFFFF" w:themeColor="background1"/>
                <w:sz w:val="22"/>
                <w:szCs w:val="22"/>
                <w:lang w:eastAsia="en-US"/>
              </w:rPr>
            </w:pPr>
            <w:r w:rsidRPr="00D37790">
              <w:rPr>
                <w:rFonts w:asciiTheme="minorHAnsi" w:eastAsiaTheme="minorHAnsi" w:hAnsiTheme="minorHAnsi" w:cstheme="minorHAnsi"/>
                <w:b/>
                <w:i/>
                <w:color w:val="FFFFFF" w:themeColor="background1"/>
                <w:sz w:val="22"/>
                <w:szCs w:val="22"/>
                <w:lang w:eastAsia="en-US"/>
              </w:rPr>
              <w:t>Beschermd Wonen extra</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Lichamelijke gezondheid</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Een medische aandoening die regelmatige behandeling vereist wordt niet behandeld. Matige beperkingen van activiteiten t.g.v. een lichamelijk gezondheidsprobleem.</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Geestelijke gezondheid</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 xml:space="preserve">Aanhoudende geestelijke gezondheidsproblemen die het gedrag kunnen beïnvloeden, </w:t>
            </w:r>
            <w:r w:rsidR="00D37790" w:rsidRPr="00EC793C">
              <w:rPr>
                <w:rFonts w:asciiTheme="minorHAnsi" w:eastAsiaTheme="minorHAnsi" w:hAnsiTheme="minorHAnsi" w:cstheme="minorHAnsi"/>
                <w:color w:val="000000" w:themeColor="text1"/>
                <w:sz w:val="22"/>
                <w:szCs w:val="22"/>
                <w:shd w:val="clear" w:color="auto" w:fill="FFFFFF"/>
                <w:lang w:eastAsia="en-US"/>
              </w:rPr>
              <w:t>maar geen</w:t>
            </w:r>
            <w:r w:rsidRPr="00EC793C">
              <w:rPr>
                <w:rFonts w:asciiTheme="minorHAnsi" w:eastAsiaTheme="minorHAnsi" w:hAnsiTheme="minorHAnsi" w:cstheme="minorHAnsi"/>
                <w:color w:val="000000" w:themeColor="text1"/>
                <w:sz w:val="22"/>
                <w:szCs w:val="22"/>
                <w:shd w:val="clear" w:color="auto" w:fill="FFFFFF"/>
                <w:lang w:eastAsia="en-US"/>
              </w:rPr>
              <w:t xml:space="preserve"> gevaar </w:t>
            </w:r>
            <w:r w:rsidR="009E2368">
              <w:rPr>
                <w:rFonts w:asciiTheme="minorHAnsi" w:eastAsiaTheme="minorHAnsi" w:hAnsiTheme="minorHAnsi" w:cstheme="minorHAnsi"/>
                <w:color w:val="000000" w:themeColor="text1"/>
                <w:sz w:val="22"/>
                <w:szCs w:val="22"/>
                <w:shd w:val="clear" w:color="auto" w:fill="FFFFFF"/>
                <w:lang w:eastAsia="en-US"/>
              </w:rPr>
              <w:t xml:space="preserve">is </w:t>
            </w:r>
            <w:r w:rsidRPr="00EC793C">
              <w:rPr>
                <w:rFonts w:asciiTheme="minorHAnsi" w:eastAsiaTheme="minorHAnsi" w:hAnsiTheme="minorHAnsi" w:cstheme="minorHAnsi"/>
                <w:color w:val="000000" w:themeColor="text1"/>
                <w:sz w:val="22"/>
                <w:szCs w:val="22"/>
                <w:shd w:val="clear" w:color="auto" w:fill="FFFFFF"/>
                <w:lang w:eastAsia="en-US"/>
              </w:rPr>
              <w:t xml:space="preserve">voor zichzelf of anderen. Moeilijkheden in het dagelijks functioneren door symptomen en/of geen </w:t>
            </w:r>
            <w:r w:rsidRPr="00D37790">
              <w:rPr>
                <w:rFonts w:asciiTheme="minorHAnsi" w:eastAsiaTheme="minorHAnsi" w:hAnsiTheme="minorHAnsi" w:cstheme="minorHAnsi"/>
                <w:sz w:val="22"/>
                <w:szCs w:val="22"/>
                <w:shd w:val="clear" w:color="auto" w:fill="FFFFFF"/>
                <w:lang w:eastAsia="en-US"/>
              </w:rPr>
              <w:t>behandeling.</w:t>
            </w:r>
            <w:r w:rsidR="00213BB6" w:rsidRPr="00D37790">
              <w:rPr>
                <w:rFonts w:asciiTheme="minorHAnsi" w:eastAsiaTheme="minorHAnsi" w:hAnsiTheme="minorHAnsi" w:cstheme="minorHAnsi"/>
                <w:sz w:val="22"/>
                <w:szCs w:val="22"/>
                <w:shd w:val="clear" w:color="auto" w:fill="FFFFFF"/>
                <w:lang w:eastAsia="en-US"/>
              </w:rPr>
              <w:t xml:space="preserve"> Minder betrouwbaar in het nakomen van (begeleidings)afspraken.</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b/>
                <w:bCs/>
                <w:color w:val="000000" w:themeColor="text1"/>
                <w:sz w:val="22"/>
                <w:szCs w:val="22"/>
                <w:shd w:val="clear" w:color="auto" w:fill="FFFFFF"/>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 xml:space="preserve">ADL </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shd w:val="clear" w:color="auto" w:fill="FFFFFF"/>
                <w:lang w:eastAsia="en-US"/>
              </w:rPr>
            </w:pPr>
            <w:r w:rsidRPr="00EC793C">
              <w:rPr>
                <w:rFonts w:asciiTheme="minorHAnsi" w:eastAsiaTheme="minorHAnsi" w:hAnsiTheme="minorHAnsi" w:cstheme="minorHAnsi"/>
                <w:color w:val="000000" w:themeColor="text1"/>
                <w:sz w:val="22"/>
                <w:szCs w:val="22"/>
                <w:shd w:val="clear" w:color="auto" w:fill="FFFFFF"/>
                <w:lang w:eastAsia="en-US"/>
              </w:rPr>
              <w:t>Problemen op één of meerdere gebieden van zelfzorg. Meerde</w:t>
            </w:r>
            <w:r w:rsidR="00224232" w:rsidRPr="00224232">
              <w:rPr>
                <w:rFonts w:asciiTheme="minorHAnsi" w:eastAsiaTheme="minorHAnsi" w:hAnsiTheme="minorHAnsi" w:cstheme="minorHAnsi"/>
                <w:color w:val="000000" w:themeColor="text1"/>
                <w:sz w:val="22"/>
                <w:szCs w:val="22"/>
                <w:shd w:val="clear" w:color="auto" w:fill="FFFFFF"/>
                <w:lang w:eastAsia="en-US"/>
              </w:rPr>
              <w:t>re</w:t>
            </w:r>
            <w:r w:rsidRPr="00EC793C">
              <w:rPr>
                <w:rFonts w:asciiTheme="minorHAnsi" w:eastAsiaTheme="minorHAnsi" w:hAnsiTheme="minorHAnsi" w:cstheme="minorHAnsi"/>
                <w:color w:val="000000" w:themeColor="text1"/>
                <w:sz w:val="22"/>
                <w:szCs w:val="22"/>
                <w:shd w:val="clear" w:color="auto" w:fill="FFFFFF"/>
                <w:lang w:eastAsia="en-US"/>
              </w:rPr>
              <w:t xml:space="preserve"> complexe activiteiten worden niet uitgevoerd. </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b/>
                <w:bCs/>
                <w:color w:val="000000" w:themeColor="text1"/>
                <w:sz w:val="22"/>
                <w:szCs w:val="22"/>
                <w:shd w:val="clear" w:color="auto" w:fill="FFFFFF"/>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Middelengebruik</w:t>
            </w:r>
          </w:p>
        </w:tc>
        <w:tc>
          <w:tcPr>
            <w:tcW w:w="6614" w:type="dxa"/>
          </w:tcPr>
          <w:p w:rsidR="00EC793C" w:rsidRPr="00224232" w:rsidRDefault="00EC793C" w:rsidP="00EC793C">
            <w:pPr>
              <w:rPr>
                <w:rFonts w:asciiTheme="minorHAnsi" w:eastAsiaTheme="minorHAnsi" w:hAnsiTheme="minorHAnsi" w:cstheme="minorHAnsi"/>
                <w:color w:val="000000" w:themeColor="text1"/>
                <w:sz w:val="22"/>
                <w:szCs w:val="22"/>
                <w:shd w:val="clear" w:color="auto" w:fill="FFFFFF"/>
                <w:lang w:eastAsia="en-US"/>
              </w:rPr>
            </w:pPr>
            <w:r w:rsidRPr="00EC793C">
              <w:rPr>
                <w:rFonts w:asciiTheme="minorHAnsi" w:eastAsiaTheme="minorHAnsi" w:hAnsiTheme="minorHAnsi" w:cstheme="minorHAnsi"/>
                <w:color w:val="000000" w:themeColor="text1"/>
                <w:sz w:val="22"/>
                <w:szCs w:val="22"/>
                <w:shd w:val="clear" w:color="auto" w:fill="FFFFFF"/>
                <w:lang w:eastAsia="en-US"/>
              </w:rPr>
              <w:t xml:space="preserve">Gebruik resulteert in ontwijken of verwaarlozen van essentiële activiteiten in het dagelijks leven. </w:t>
            </w:r>
          </w:p>
          <w:p w:rsidR="00224232" w:rsidRPr="00EC793C" w:rsidRDefault="00224232" w:rsidP="00EC793C">
            <w:pPr>
              <w:rPr>
                <w:rFonts w:asciiTheme="minorHAnsi" w:eastAsiaTheme="minorHAnsi" w:hAnsiTheme="minorHAnsi" w:cstheme="minorHAnsi"/>
                <w:color w:val="000000" w:themeColor="text1"/>
                <w:sz w:val="22"/>
                <w:szCs w:val="22"/>
                <w:shd w:val="clear" w:color="auto" w:fill="FFFFFF"/>
                <w:lang w:eastAsia="en-US"/>
              </w:rPr>
            </w:pPr>
          </w:p>
        </w:tc>
      </w:tr>
      <w:tr w:rsidR="00EC793C" w:rsidRPr="00EC793C" w:rsidTr="0031133D">
        <w:tc>
          <w:tcPr>
            <w:tcW w:w="3020" w:type="dxa"/>
            <w:shd w:val="clear" w:color="auto" w:fill="C00000"/>
          </w:tcPr>
          <w:p w:rsidR="00EC793C" w:rsidRPr="00EC793C" w:rsidRDefault="00EC793C" w:rsidP="00EC793C">
            <w:pPr>
              <w:rPr>
                <w:rFonts w:asciiTheme="minorHAnsi" w:eastAsiaTheme="minorHAnsi" w:hAnsiTheme="minorHAnsi" w:cstheme="minorHAnsi"/>
                <w:b/>
                <w:color w:val="000000" w:themeColor="text1"/>
                <w:sz w:val="22"/>
                <w:szCs w:val="22"/>
                <w:lang w:eastAsia="en-US"/>
              </w:rPr>
            </w:pPr>
            <w:r w:rsidRPr="00D37790">
              <w:rPr>
                <w:rFonts w:asciiTheme="minorHAnsi" w:eastAsiaTheme="minorHAnsi" w:hAnsiTheme="minorHAnsi" w:cstheme="minorHAnsi"/>
                <w:b/>
                <w:color w:val="FFFFFF" w:themeColor="background1"/>
                <w:sz w:val="22"/>
                <w:szCs w:val="22"/>
                <w:lang w:eastAsia="en-US"/>
              </w:rPr>
              <w:lastRenderedPageBreak/>
              <w:t>Dagbesteding</w:t>
            </w:r>
          </w:p>
        </w:tc>
        <w:tc>
          <w:tcPr>
            <w:tcW w:w="6614" w:type="dxa"/>
            <w:shd w:val="clear" w:color="auto" w:fill="C00000"/>
          </w:tcPr>
          <w:p w:rsidR="00EC793C" w:rsidRPr="00EC793C" w:rsidRDefault="00EC793C" w:rsidP="00EC793C">
            <w:pPr>
              <w:rPr>
                <w:rFonts w:asciiTheme="minorHAnsi" w:eastAsiaTheme="minorHAnsi" w:hAnsiTheme="minorHAnsi" w:cstheme="minorHAnsi"/>
                <w:color w:val="000000" w:themeColor="text1"/>
                <w:sz w:val="22"/>
                <w:szCs w:val="22"/>
                <w:lang w:eastAsia="en-US"/>
              </w:rPr>
            </w:pP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 xml:space="preserve">Zinvolle </w:t>
            </w:r>
            <w:r w:rsidR="009E2368">
              <w:rPr>
                <w:rFonts w:asciiTheme="minorHAnsi" w:eastAsiaTheme="minorHAnsi" w:hAnsiTheme="minorHAnsi" w:cstheme="minorHAnsi"/>
                <w:b/>
                <w:bCs/>
                <w:color w:val="000000" w:themeColor="text1"/>
                <w:sz w:val="22"/>
                <w:szCs w:val="22"/>
                <w:shd w:val="clear" w:color="auto" w:fill="FFFFFF"/>
                <w:lang w:eastAsia="en-US"/>
              </w:rPr>
              <w:t>dag</w:t>
            </w:r>
            <w:r w:rsidR="009E2368" w:rsidRPr="00EC793C">
              <w:rPr>
                <w:rFonts w:asciiTheme="minorHAnsi" w:eastAsiaTheme="minorHAnsi" w:hAnsiTheme="minorHAnsi" w:cstheme="minorHAnsi"/>
                <w:b/>
                <w:bCs/>
                <w:color w:val="000000" w:themeColor="text1"/>
                <w:sz w:val="22"/>
                <w:szCs w:val="22"/>
                <w:shd w:val="clear" w:color="auto" w:fill="FFFFFF"/>
                <w:lang w:eastAsia="en-US"/>
              </w:rPr>
              <w:t>invulling</w:t>
            </w:r>
          </w:p>
        </w:tc>
        <w:tc>
          <w:tcPr>
            <w:tcW w:w="6614" w:type="dxa"/>
          </w:tcPr>
          <w:p w:rsidR="00EC793C" w:rsidRPr="00EC793C" w:rsidRDefault="00EC793C" w:rsidP="002A7EB0">
            <w:pPr>
              <w:shd w:val="clear" w:color="auto" w:fill="FFFFFF"/>
              <w:spacing w:line="276" w:lineRule="atLeast"/>
              <w:rPr>
                <w:rFonts w:asciiTheme="minorHAnsi" w:hAnsiTheme="minorHAnsi" w:cstheme="minorHAnsi"/>
                <w:color w:val="000000" w:themeColor="text1"/>
                <w:sz w:val="22"/>
                <w:szCs w:val="22"/>
              </w:rPr>
            </w:pPr>
            <w:r w:rsidRPr="00EC793C">
              <w:rPr>
                <w:rFonts w:asciiTheme="minorHAnsi" w:hAnsiTheme="minorHAnsi" w:cstheme="minorHAnsi"/>
                <w:color w:val="000000" w:themeColor="text1"/>
                <w:sz w:val="22"/>
                <w:szCs w:val="22"/>
              </w:rPr>
              <w:t>Heeft geen of matige zinvolle en passende daginvulling,</w:t>
            </w:r>
            <w:bookmarkStart w:id="0" w:name="id1-3-2-6-36-1-4-2-2-2"/>
            <w:bookmarkEnd w:id="0"/>
            <w:r w:rsidRPr="00EC793C">
              <w:rPr>
                <w:rFonts w:asciiTheme="minorHAnsi" w:hAnsiTheme="minorHAnsi" w:cstheme="minorHAnsi"/>
                <w:color w:val="000000" w:themeColor="text1"/>
                <w:sz w:val="22"/>
                <w:szCs w:val="22"/>
              </w:rPr>
              <w:t xml:space="preserve"> wat nadelige gevolgen voor cliënt zelf of omgeving met zich meebrengt en beperkt in de maatschappelijke participatie. </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Structuur aanbrengen</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Kan niet zelfstandig tot uitvoering van activiteiten komen. Structuur moet overgenomen worden door derden of heeft veel hulp nodig bij het aanbrengen van structuur</w:t>
            </w:r>
            <w:r w:rsidR="00D37790">
              <w:rPr>
                <w:rFonts w:asciiTheme="minorHAnsi" w:eastAsiaTheme="minorHAnsi" w:hAnsiTheme="minorHAnsi" w:cstheme="minorHAnsi"/>
                <w:color w:val="000000" w:themeColor="text1"/>
                <w:sz w:val="22"/>
                <w:szCs w:val="22"/>
                <w:shd w:val="clear" w:color="auto" w:fill="FFFFFF"/>
                <w:lang w:eastAsia="en-US"/>
              </w:rPr>
              <w:t>.</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Beschermd activiteiten uitvoeren</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 xml:space="preserve">Heeft bescherming/toezicht nodig. Nabijheid is geboden om tot uitvoer te komen. </w:t>
            </w:r>
          </w:p>
        </w:tc>
      </w:tr>
      <w:tr w:rsidR="00EC793C" w:rsidRPr="00EC793C" w:rsidTr="0031133D">
        <w:tc>
          <w:tcPr>
            <w:tcW w:w="3020" w:type="dxa"/>
            <w:shd w:val="clear" w:color="auto" w:fill="C00000"/>
          </w:tcPr>
          <w:p w:rsidR="00EC793C" w:rsidRPr="00EC793C" w:rsidRDefault="00EC793C" w:rsidP="00EC793C">
            <w:pPr>
              <w:rPr>
                <w:rFonts w:asciiTheme="minorHAnsi" w:eastAsiaTheme="minorHAnsi" w:hAnsiTheme="minorHAnsi" w:cstheme="minorHAnsi"/>
                <w:b/>
                <w:color w:val="000000" w:themeColor="text1"/>
                <w:sz w:val="22"/>
                <w:szCs w:val="22"/>
                <w:lang w:eastAsia="en-US"/>
              </w:rPr>
            </w:pPr>
            <w:r w:rsidRPr="00D37790">
              <w:rPr>
                <w:rFonts w:asciiTheme="minorHAnsi" w:eastAsiaTheme="minorHAnsi" w:hAnsiTheme="minorHAnsi" w:cstheme="minorHAnsi"/>
                <w:b/>
                <w:color w:val="FFFFFF" w:themeColor="background1"/>
                <w:sz w:val="22"/>
                <w:szCs w:val="22"/>
                <w:lang w:eastAsia="en-US"/>
              </w:rPr>
              <w:t>Sociaal</w:t>
            </w:r>
          </w:p>
        </w:tc>
        <w:tc>
          <w:tcPr>
            <w:tcW w:w="6614" w:type="dxa"/>
            <w:shd w:val="clear" w:color="auto" w:fill="C00000"/>
          </w:tcPr>
          <w:p w:rsidR="00EC793C" w:rsidRPr="00EC793C" w:rsidRDefault="00EC793C" w:rsidP="00EC793C">
            <w:pPr>
              <w:rPr>
                <w:rFonts w:asciiTheme="minorHAnsi" w:eastAsiaTheme="minorHAnsi" w:hAnsiTheme="minorHAnsi" w:cstheme="minorHAnsi"/>
                <w:color w:val="000000" w:themeColor="text1"/>
                <w:sz w:val="22"/>
                <w:szCs w:val="22"/>
                <w:lang w:eastAsia="en-US"/>
              </w:rPr>
            </w:pP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Maatschappelijke participatie</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Geen of negatieve maatschappelijke participatie.</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Dagstructuur</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Verstoorde dagstructuur. D</w:t>
            </w:r>
            <w:r w:rsidR="00255798">
              <w:rPr>
                <w:rFonts w:asciiTheme="minorHAnsi" w:eastAsiaTheme="minorHAnsi" w:hAnsiTheme="minorHAnsi" w:cstheme="minorHAnsi"/>
                <w:color w:val="000000" w:themeColor="text1"/>
                <w:sz w:val="22"/>
                <w:szCs w:val="22"/>
                <w:shd w:val="clear" w:color="auto" w:fill="FFFFFF"/>
                <w:lang w:eastAsia="en-US"/>
              </w:rPr>
              <w:t xml:space="preserve">ag- en nachtritme is verstoord, </w:t>
            </w:r>
            <w:r w:rsidRPr="00EC793C">
              <w:rPr>
                <w:rFonts w:asciiTheme="minorHAnsi" w:eastAsiaTheme="minorHAnsi" w:hAnsiTheme="minorHAnsi" w:cstheme="minorHAnsi"/>
                <w:color w:val="000000" w:themeColor="text1"/>
                <w:sz w:val="22"/>
                <w:szCs w:val="22"/>
                <w:shd w:val="clear" w:color="auto" w:fill="FFFFFF"/>
                <w:lang w:eastAsia="en-US"/>
              </w:rPr>
              <w:t>functioneren is zeer verstoord.</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b/>
                <w:bCs/>
                <w:color w:val="000000" w:themeColor="text1"/>
                <w:sz w:val="22"/>
                <w:szCs w:val="22"/>
                <w:shd w:val="clear" w:color="auto" w:fill="FFFFFF"/>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Sociaal netwerk</w:t>
            </w:r>
          </w:p>
          <w:p w:rsidR="00EC793C" w:rsidRPr="00EC793C" w:rsidRDefault="00EC793C" w:rsidP="00EC793C">
            <w:pPr>
              <w:rPr>
                <w:rFonts w:asciiTheme="minorHAnsi" w:eastAsiaTheme="minorHAnsi" w:hAnsiTheme="minorHAnsi" w:cstheme="minorHAnsi"/>
                <w:b/>
                <w:bCs/>
                <w:color w:val="000000" w:themeColor="text1"/>
                <w:sz w:val="22"/>
                <w:szCs w:val="22"/>
                <w:shd w:val="clear" w:color="auto" w:fill="FFFFFF"/>
                <w:lang w:eastAsia="en-US"/>
              </w:rPr>
            </w:pPr>
          </w:p>
        </w:tc>
        <w:tc>
          <w:tcPr>
            <w:tcW w:w="6614" w:type="dxa"/>
          </w:tcPr>
          <w:p w:rsidR="00EC793C" w:rsidRPr="00EC793C" w:rsidRDefault="00255798" w:rsidP="00255798">
            <w:pPr>
              <w:rPr>
                <w:rFonts w:asciiTheme="minorHAnsi" w:eastAsiaTheme="minorHAnsi" w:hAnsiTheme="minorHAnsi" w:cstheme="minorHAnsi"/>
                <w:color w:val="000000" w:themeColor="text1"/>
                <w:sz w:val="22"/>
                <w:szCs w:val="22"/>
                <w:shd w:val="clear" w:color="auto" w:fill="FFFFFF"/>
                <w:lang w:eastAsia="en-US"/>
              </w:rPr>
            </w:pPr>
            <w:r>
              <w:rPr>
                <w:rFonts w:asciiTheme="minorHAnsi" w:eastAsiaTheme="minorHAnsi" w:hAnsiTheme="minorHAnsi" w:cstheme="minorHAnsi"/>
                <w:color w:val="000000" w:themeColor="text1"/>
                <w:sz w:val="22"/>
                <w:szCs w:val="22"/>
                <w:shd w:val="clear" w:color="auto" w:fill="FFFFFF"/>
                <w:lang w:eastAsia="en-US"/>
              </w:rPr>
              <w:t xml:space="preserve">Er is in beperkte mate of </w:t>
            </w:r>
            <w:r w:rsidR="00EC793C" w:rsidRPr="00EC793C">
              <w:rPr>
                <w:rFonts w:asciiTheme="minorHAnsi" w:eastAsiaTheme="minorHAnsi" w:hAnsiTheme="minorHAnsi" w:cstheme="minorHAnsi"/>
                <w:color w:val="000000" w:themeColor="text1"/>
                <w:sz w:val="22"/>
                <w:szCs w:val="22"/>
                <w:shd w:val="clear" w:color="auto" w:fill="FFFFFF"/>
                <w:lang w:eastAsia="en-US"/>
              </w:rPr>
              <w:t>geen</w:t>
            </w:r>
            <w:r>
              <w:rPr>
                <w:rFonts w:asciiTheme="minorHAnsi" w:eastAsiaTheme="minorHAnsi" w:hAnsiTheme="minorHAnsi" w:cstheme="minorHAnsi"/>
                <w:color w:val="000000" w:themeColor="text1"/>
                <w:sz w:val="22"/>
                <w:szCs w:val="22"/>
                <w:shd w:val="clear" w:color="auto" w:fill="FFFFFF"/>
                <w:lang w:eastAsia="en-US"/>
              </w:rPr>
              <w:t>,</w:t>
            </w:r>
            <w:r w:rsidR="00EC793C" w:rsidRPr="00EC793C">
              <w:rPr>
                <w:rFonts w:asciiTheme="minorHAnsi" w:eastAsiaTheme="minorHAnsi" w:hAnsiTheme="minorHAnsi" w:cstheme="minorHAnsi"/>
                <w:color w:val="000000" w:themeColor="text1"/>
                <w:sz w:val="22"/>
                <w:szCs w:val="22"/>
                <w:shd w:val="clear" w:color="auto" w:fill="FFFFFF"/>
                <w:lang w:eastAsia="en-US"/>
              </w:rPr>
              <w:t xml:space="preserve"> sprake van een (sociaal) steunnetwerk. Client trekt zich terug uit gezonde sociale relaties. Er is in bepaalde mate sprake van sociaal isolement. </w:t>
            </w:r>
          </w:p>
        </w:tc>
      </w:tr>
      <w:tr w:rsidR="00EC793C" w:rsidRPr="00EC793C" w:rsidTr="0031133D">
        <w:tc>
          <w:tcPr>
            <w:tcW w:w="3020" w:type="dxa"/>
            <w:shd w:val="clear" w:color="auto" w:fill="C00000"/>
          </w:tcPr>
          <w:p w:rsidR="00EC793C" w:rsidRPr="00EC793C" w:rsidRDefault="00EC793C" w:rsidP="00EC793C">
            <w:pPr>
              <w:rPr>
                <w:rFonts w:asciiTheme="minorHAnsi" w:eastAsiaTheme="minorHAnsi" w:hAnsiTheme="minorHAnsi" w:cstheme="minorHAnsi"/>
                <w:b/>
                <w:color w:val="000000" w:themeColor="text1"/>
                <w:sz w:val="22"/>
                <w:szCs w:val="22"/>
                <w:lang w:eastAsia="en-US"/>
              </w:rPr>
            </w:pPr>
            <w:r w:rsidRPr="00D37790">
              <w:rPr>
                <w:rFonts w:asciiTheme="minorHAnsi" w:eastAsiaTheme="minorHAnsi" w:hAnsiTheme="minorHAnsi" w:cstheme="minorHAnsi"/>
                <w:b/>
                <w:color w:val="FFFFFF" w:themeColor="background1"/>
                <w:sz w:val="22"/>
                <w:szCs w:val="22"/>
                <w:lang w:eastAsia="en-US"/>
              </w:rPr>
              <w:t>Regie en regelzaken</w:t>
            </w:r>
          </w:p>
        </w:tc>
        <w:tc>
          <w:tcPr>
            <w:tcW w:w="6614" w:type="dxa"/>
            <w:shd w:val="clear" w:color="auto" w:fill="C00000"/>
          </w:tcPr>
          <w:p w:rsidR="00EC793C" w:rsidRPr="00EC793C" w:rsidRDefault="00EC793C" w:rsidP="00EC793C">
            <w:pPr>
              <w:rPr>
                <w:rFonts w:asciiTheme="minorHAnsi" w:eastAsiaTheme="minorHAnsi" w:hAnsiTheme="minorHAnsi" w:cstheme="minorHAnsi"/>
                <w:color w:val="000000" w:themeColor="text1"/>
                <w:sz w:val="22"/>
                <w:szCs w:val="22"/>
                <w:lang w:eastAsia="en-US"/>
              </w:rPr>
            </w:pP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Financiën</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 xml:space="preserve">Geen inkomen en/of hoge of groeiende schulden. Maakt ineffectieve keuzes m.b.t. financiën. </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Huisvesting</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lang w:eastAsia="en-US"/>
              </w:rPr>
              <w:t>Kan vanuit d</w:t>
            </w:r>
            <w:r w:rsidRPr="00EC793C">
              <w:rPr>
                <w:rFonts w:asciiTheme="minorHAnsi" w:eastAsiaTheme="minorHAnsi" w:hAnsiTheme="minorHAnsi" w:cstheme="minorHAnsi"/>
                <w:color w:val="000000" w:themeColor="text1"/>
                <w:sz w:val="22"/>
                <w:szCs w:val="22"/>
                <w:shd w:val="clear" w:color="auto" w:fill="FFFFFF"/>
                <w:lang w:eastAsia="en-US"/>
              </w:rPr>
              <w:t xml:space="preserve">akloze situatie en/of nachtopvang. </w:t>
            </w:r>
          </w:p>
        </w:tc>
      </w:tr>
      <w:tr w:rsidR="00EC793C" w:rsidRPr="00EC793C" w:rsidTr="0031133D">
        <w:tc>
          <w:tcPr>
            <w:tcW w:w="3020"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b/>
                <w:bCs/>
                <w:color w:val="000000" w:themeColor="text1"/>
                <w:sz w:val="22"/>
                <w:szCs w:val="22"/>
                <w:shd w:val="clear" w:color="auto" w:fill="FFFFFF"/>
                <w:lang w:eastAsia="en-US"/>
              </w:rPr>
              <w:t>Inzicht</w:t>
            </w:r>
          </w:p>
        </w:tc>
        <w:tc>
          <w:tcPr>
            <w:tcW w:w="6614" w:type="dxa"/>
          </w:tcPr>
          <w:p w:rsidR="00EC793C" w:rsidRPr="00EC793C" w:rsidRDefault="00EC793C" w:rsidP="00EC793C">
            <w:pPr>
              <w:rPr>
                <w:rFonts w:asciiTheme="minorHAnsi" w:eastAsiaTheme="minorHAnsi" w:hAnsiTheme="minorHAnsi" w:cstheme="minorHAnsi"/>
                <w:color w:val="000000" w:themeColor="text1"/>
                <w:sz w:val="22"/>
                <w:szCs w:val="22"/>
                <w:lang w:eastAsia="en-US"/>
              </w:rPr>
            </w:pPr>
            <w:r w:rsidRPr="00EC793C">
              <w:rPr>
                <w:rFonts w:asciiTheme="minorHAnsi" w:eastAsiaTheme="minorHAnsi" w:hAnsiTheme="minorHAnsi" w:cstheme="minorHAnsi"/>
                <w:color w:val="000000" w:themeColor="text1"/>
                <w:sz w:val="22"/>
                <w:szCs w:val="22"/>
                <w:shd w:val="clear" w:color="auto" w:fill="FFFFFF"/>
                <w:lang w:eastAsia="en-US"/>
              </w:rPr>
              <w:t>Geen inzicht in (financiële) administratie. Post, rekeningen e.d. niet op orde</w:t>
            </w:r>
            <w:r w:rsidR="002A7EB0">
              <w:rPr>
                <w:rFonts w:asciiTheme="minorHAnsi" w:eastAsiaTheme="minorHAnsi" w:hAnsiTheme="minorHAnsi" w:cstheme="minorHAnsi"/>
                <w:color w:val="000000" w:themeColor="text1"/>
                <w:sz w:val="22"/>
                <w:szCs w:val="22"/>
                <w:shd w:val="clear" w:color="auto" w:fill="FFFFFF"/>
                <w:lang w:eastAsia="en-US"/>
              </w:rPr>
              <w:t>.</w:t>
            </w:r>
          </w:p>
        </w:tc>
      </w:tr>
    </w:tbl>
    <w:p w:rsidR="00EC793C" w:rsidRDefault="00EC793C" w:rsidP="00EC793C">
      <w:pPr>
        <w:spacing w:after="160" w:line="259" w:lineRule="auto"/>
        <w:rPr>
          <w:rFonts w:asciiTheme="minorHAnsi" w:eastAsiaTheme="minorHAnsi" w:hAnsiTheme="minorHAnsi" w:cstheme="minorHAnsi"/>
          <w:sz w:val="22"/>
          <w:szCs w:val="22"/>
          <w:lang w:eastAsia="en-US"/>
        </w:rPr>
      </w:pPr>
    </w:p>
    <w:p w:rsidR="00255798" w:rsidRPr="00803E3F" w:rsidRDefault="00255798" w:rsidP="00741395">
      <w:pPr>
        <w:spacing w:line="259" w:lineRule="auto"/>
        <w:rPr>
          <w:rFonts w:asciiTheme="minorHAnsi" w:eastAsiaTheme="minorHAnsi" w:hAnsiTheme="minorHAnsi" w:cstheme="minorHAnsi"/>
          <w:color w:val="2E74B5" w:themeColor="accent1" w:themeShade="BF"/>
          <w:sz w:val="22"/>
          <w:szCs w:val="22"/>
          <w:lang w:eastAsia="en-US"/>
        </w:rPr>
      </w:pPr>
      <w:r w:rsidRPr="00803E3F">
        <w:rPr>
          <w:rFonts w:asciiTheme="minorHAnsi" w:eastAsiaTheme="minorHAnsi" w:hAnsiTheme="minorHAnsi" w:cstheme="minorHAnsi"/>
          <w:color w:val="2E74B5" w:themeColor="accent1" w:themeShade="BF"/>
          <w:sz w:val="22"/>
          <w:szCs w:val="22"/>
          <w:lang w:eastAsia="en-US"/>
        </w:rPr>
        <w:t>Welke ondersteuning ontvangt de cli</w:t>
      </w:r>
      <w:r w:rsidR="00741395" w:rsidRPr="00803E3F">
        <w:rPr>
          <w:rFonts w:asciiTheme="minorHAnsi" w:eastAsiaTheme="minorHAnsi" w:hAnsiTheme="minorHAnsi" w:cstheme="minorHAnsi"/>
          <w:color w:val="2E74B5" w:themeColor="accent1" w:themeShade="BF"/>
          <w:sz w:val="22"/>
          <w:szCs w:val="22"/>
          <w:lang w:eastAsia="en-US"/>
        </w:rPr>
        <w:t>ënt?</w:t>
      </w:r>
    </w:p>
    <w:p w:rsidR="00741395" w:rsidRDefault="00741395" w:rsidP="00741395">
      <w:pPr>
        <w:spacing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De cliënt ontvangt zowel geplande als ongeplande begeleiding in een 24-uurs voorziening waardoor toezicht en nabijheid van begeleiding gegarandeerd is.   </w:t>
      </w:r>
    </w:p>
    <w:p w:rsidR="00741395" w:rsidRDefault="00741395" w:rsidP="00741395">
      <w:pPr>
        <w:spacing w:line="259" w:lineRule="auto"/>
        <w:rPr>
          <w:rFonts w:asciiTheme="minorHAnsi" w:eastAsiaTheme="minorHAnsi" w:hAnsiTheme="minorHAnsi" w:cstheme="minorHAnsi"/>
          <w:sz w:val="22"/>
          <w:szCs w:val="22"/>
          <w:lang w:eastAsia="en-US"/>
        </w:rPr>
      </w:pPr>
    </w:p>
    <w:p w:rsidR="00741395" w:rsidRPr="00741395" w:rsidRDefault="00741395" w:rsidP="00741395">
      <w:pPr>
        <w:spacing w:line="259" w:lineRule="auto"/>
        <w:jc w:val="both"/>
        <w:rPr>
          <w:rFonts w:ascii="Calibri" w:eastAsiaTheme="minorHAnsi" w:hAnsi="Calibri" w:cs="Calibri"/>
          <w:color w:val="2E74B5" w:themeColor="accent1" w:themeShade="BF"/>
          <w:sz w:val="22"/>
          <w:szCs w:val="22"/>
          <w:lang w:eastAsia="en-US"/>
        </w:rPr>
      </w:pPr>
      <w:r w:rsidRPr="00741395">
        <w:rPr>
          <w:rFonts w:ascii="Calibri" w:eastAsiaTheme="minorHAnsi" w:hAnsi="Calibri" w:cs="Calibri"/>
          <w:color w:val="2E74B5" w:themeColor="accent1" w:themeShade="BF"/>
          <w:sz w:val="22"/>
          <w:szCs w:val="22"/>
          <w:lang w:eastAsia="en-US"/>
        </w:rPr>
        <w:t xml:space="preserve">Planbare </w:t>
      </w:r>
      <w:r w:rsidRPr="00803E3F">
        <w:rPr>
          <w:rFonts w:ascii="Calibri" w:eastAsiaTheme="minorHAnsi" w:hAnsi="Calibri" w:cs="Calibri"/>
          <w:color w:val="2E74B5" w:themeColor="accent1" w:themeShade="BF"/>
          <w:sz w:val="22"/>
          <w:szCs w:val="22"/>
          <w:lang w:eastAsia="en-US"/>
        </w:rPr>
        <w:t>zorg</w:t>
      </w:r>
      <w:r w:rsidRPr="00741395">
        <w:rPr>
          <w:rFonts w:ascii="Calibri" w:eastAsiaTheme="minorHAnsi" w:hAnsi="Calibri" w:cs="Calibri"/>
          <w:color w:val="2E74B5" w:themeColor="accent1" w:themeShade="BF"/>
          <w:sz w:val="22"/>
          <w:szCs w:val="22"/>
          <w:lang w:eastAsia="en-US"/>
        </w:rPr>
        <w:t>:</w:t>
      </w:r>
    </w:p>
    <w:p w:rsidR="00741395" w:rsidRPr="00D37790" w:rsidRDefault="00741395" w:rsidP="00741395">
      <w:pPr>
        <w:spacing w:line="259" w:lineRule="auto"/>
        <w:jc w:val="both"/>
        <w:rPr>
          <w:rFonts w:ascii="Calibri" w:eastAsiaTheme="minorHAnsi" w:hAnsi="Calibri" w:cs="Calibri"/>
          <w:sz w:val="22"/>
          <w:szCs w:val="22"/>
          <w:lang w:eastAsia="en-US"/>
        </w:rPr>
      </w:pPr>
      <w:r w:rsidRPr="00F13A56">
        <w:rPr>
          <w:rFonts w:ascii="Calibri" w:eastAsiaTheme="minorHAnsi" w:hAnsi="Calibri" w:cs="Calibri"/>
          <w:sz w:val="22"/>
          <w:szCs w:val="22"/>
          <w:lang w:eastAsia="en-US"/>
        </w:rPr>
        <w:t>Planbare zorg i</w:t>
      </w:r>
      <w:r w:rsidRPr="00741395">
        <w:rPr>
          <w:rFonts w:ascii="Calibri" w:eastAsiaTheme="minorHAnsi" w:hAnsi="Calibri" w:cs="Calibri"/>
          <w:sz w:val="22"/>
          <w:szCs w:val="22"/>
          <w:lang w:eastAsia="en-US"/>
        </w:rPr>
        <w:t xml:space="preserve">s de </w:t>
      </w:r>
      <w:r w:rsidRPr="00F13A56">
        <w:rPr>
          <w:rFonts w:ascii="Calibri" w:eastAsiaTheme="minorHAnsi" w:hAnsi="Calibri" w:cs="Calibri"/>
          <w:sz w:val="22"/>
          <w:szCs w:val="22"/>
          <w:lang w:eastAsia="en-US"/>
        </w:rPr>
        <w:t xml:space="preserve">begeleiding </w:t>
      </w:r>
      <w:r w:rsidRPr="00741395">
        <w:rPr>
          <w:rFonts w:ascii="Calibri" w:eastAsiaTheme="minorHAnsi" w:hAnsi="Calibri" w:cs="Calibri"/>
          <w:sz w:val="22"/>
          <w:szCs w:val="22"/>
          <w:lang w:eastAsia="en-US"/>
        </w:rPr>
        <w:t xml:space="preserve">die volgens afspraak op vaste momenten geleverd wordt en </w:t>
      </w:r>
      <w:r w:rsidR="00D37790" w:rsidRPr="00741395">
        <w:rPr>
          <w:rFonts w:ascii="Calibri" w:eastAsiaTheme="minorHAnsi" w:hAnsi="Calibri" w:cs="Calibri"/>
          <w:sz w:val="22"/>
          <w:szCs w:val="22"/>
          <w:lang w:eastAsia="en-US"/>
        </w:rPr>
        <w:t>waar</w:t>
      </w:r>
      <w:r w:rsidR="00D37790">
        <w:rPr>
          <w:rFonts w:ascii="Calibri" w:eastAsiaTheme="minorHAnsi" w:hAnsi="Calibri" w:cs="Calibri"/>
          <w:sz w:val="22"/>
          <w:szCs w:val="22"/>
          <w:lang w:eastAsia="en-US"/>
        </w:rPr>
        <w:t xml:space="preserve"> </w:t>
      </w:r>
      <w:r w:rsidR="00D37790" w:rsidRPr="00741395">
        <w:rPr>
          <w:rFonts w:ascii="Calibri" w:eastAsiaTheme="minorHAnsi" w:hAnsi="Calibri" w:cs="Calibri"/>
          <w:sz w:val="22"/>
          <w:szCs w:val="22"/>
          <w:lang w:eastAsia="en-US"/>
        </w:rPr>
        <w:t>aan</w:t>
      </w:r>
      <w:r w:rsidR="00F13A56" w:rsidRPr="00F13A56">
        <w:rPr>
          <w:rFonts w:ascii="Calibri" w:eastAsiaTheme="minorHAnsi" w:hAnsi="Calibri" w:cs="Calibri"/>
          <w:sz w:val="22"/>
          <w:szCs w:val="22"/>
          <w:lang w:eastAsia="en-US"/>
        </w:rPr>
        <w:t>,</w:t>
      </w:r>
      <w:r w:rsidRPr="00741395">
        <w:rPr>
          <w:rFonts w:ascii="Calibri" w:eastAsiaTheme="minorHAnsi" w:hAnsi="Calibri" w:cs="Calibri"/>
          <w:sz w:val="22"/>
          <w:szCs w:val="22"/>
          <w:lang w:eastAsia="en-US"/>
        </w:rPr>
        <w:t xml:space="preserve"> </w:t>
      </w:r>
      <w:r w:rsidR="00F13A56" w:rsidRPr="00F13A56">
        <w:rPr>
          <w:rFonts w:ascii="Calibri" w:eastAsiaTheme="minorHAnsi" w:hAnsi="Calibri" w:cs="Calibri"/>
          <w:sz w:val="22"/>
          <w:szCs w:val="22"/>
          <w:lang w:eastAsia="en-US"/>
        </w:rPr>
        <w:t>de</w:t>
      </w:r>
      <w:r w:rsidRPr="00741395">
        <w:rPr>
          <w:rFonts w:ascii="Calibri" w:eastAsiaTheme="minorHAnsi" w:hAnsi="Calibri" w:cs="Calibri"/>
          <w:sz w:val="22"/>
          <w:szCs w:val="22"/>
          <w:lang w:eastAsia="en-US"/>
        </w:rPr>
        <w:t xml:space="preserve"> </w:t>
      </w:r>
      <w:r w:rsidRPr="00F13A56">
        <w:rPr>
          <w:rFonts w:ascii="Calibri" w:eastAsiaTheme="minorHAnsi" w:hAnsi="Calibri" w:cs="Calibri"/>
          <w:sz w:val="22"/>
          <w:szCs w:val="22"/>
          <w:lang w:eastAsia="en-US"/>
        </w:rPr>
        <w:t xml:space="preserve">in </w:t>
      </w:r>
      <w:r w:rsidR="00F13A56">
        <w:rPr>
          <w:rFonts w:ascii="Calibri" w:eastAsiaTheme="minorHAnsi" w:hAnsi="Calibri" w:cs="Calibri"/>
          <w:sz w:val="22"/>
          <w:szCs w:val="22"/>
          <w:lang w:eastAsia="en-US"/>
        </w:rPr>
        <w:t xml:space="preserve">het </w:t>
      </w:r>
      <w:r w:rsidRPr="00741395">
        <w:rPr>
          <w:rFonts w:ascii="Calibri" w:eastAsiaTheme="minorHAnsi" w:hAnsi="Calibri" w:cs="Calibri"/>
          <w:sz w:val="22"/>
          <w:szCs w:val="22"/>
          <w:lang w:eastAsia="en-US"/>
        </w:rPr>
        <w:t>begeleidingsplan</w:t>
      </w:r>
      <w:r w:rsidR="00F13A56" w:rsidRPr="00F13A56">
        <w:rPr>
          <w:rFonts w:ascii="Calibri" w:eastAsiaTheme="minorHAnsi" w:hAnsi="Calibri" w:cs="Calibri"/>
          <w:sz w:val="22"/>
          <w:szCs w:val="22"/>
          <w:lang w:eastAsia="en-US"/>
        </w:rPr>
        <w:t>,</w:t>
      </w:r>
      <w:r w:rsidRPr="00741395">
        <w:rPr>
          <w:rFonts w:ascii="Calibri" w:eastAsiaTheme="minorHAnsi" w:hAnsi="Calibri" w:cs="Calibri"/>
          <w:sz w:val="22"/>
          <w:szCs w:val="22"/>
          <w:lang w:eastAsia="en-US"/>
        </w:rPr>
        <w:t xml:space="preserve"> opgestelde doelen gewerkt wordt</w:t>
      </w:r>
      <w:r w:rsidRPr="00D37790">
        <w:rPr>
          <w:rFonts w:ascii="Calibri" w:eastAsiaTheme="minorHAnsi" w:hAnsi="Calibri" w:cs="Calibri"/>
          <w:sz w:val="22"/>
          <w:szCs w:val="22"/>
          <w:lang w:eastAsia="en-US"/>
        </w:rPr>
        <w:t xml:space="preserve">. </w:t>
      </w:r>
      <w:r w:rsidR="00213BB6" w:rsidRPr="00D37790">
        <w:rPr>
          <w:rFonts w:ascii="Calibri" w:eastAsiaTheme="minorHAnsi" w:hAnsi="Calibri" w:cs="Calibri"/>
          <w:sz w:val="22"/>
          <w:szCs w:val="22"/>
          <w:lang w:eastAsia="en-US"/>
        </w:rPr>
        <w:t>De planbare zorg staat vermeld in een weekprogramma behorende bij het begeleidingsplan.</w:t>
      </w:r>
    </w:p>
    <w:p w:rsidR="00741395" w:rsidRPr="00741395" w:rsidRDefault="00741395" w:rsidP="00741395">
      <w:pPr>
        <w:spacing w:line="259" w:lineRule="auto"/>
        <w:jc w:val="both"/>
        <w:rPr>
          <w:rFonts w:ascii="Calibri" w:eastAsiaTheme="minorHAnsi" w:hAnsi="Calibri" w:cs="Calibri"/>
          <w:strike/>
          <w:sz w:val="22"/>
          <w:szCs w:val="22"/>
          <w:lang w:eastAsia="en-US"/>
        </w:rPr>
      </w:pPr>
      <w:r w:rsidRPr="00D37790">
        <w:rPr>
          <w:rFonts w:ascii="Calibri" w:eastAsiaTheme="minorHAnsi" w:hAnsi="Calibri" w:cs="Calibri"/>
          <w:sz w:val="22"/>
          <w:szCs w:val="22"/>
          <w:lang w:eastAsia="en-US"/>
        </w:rPr>
        <w:t xml:space="preserve">Deze </w:t>
      </w:r>
      <w:r w:rsidR="00F13A56" w:rsidRPr="00D37790">
        <w:rPr>
          <w:rFonts w:ascii="Calibri" w:eastAsiaTheme="minorHAnsi" w:hAnsi="Calibri" w:cs="Calibri"/>
          <w:sz w:val="22"/>
          <w:szCs w:val="22"/>
          <w:lang w:eastAsia="en-US"/>
        </w:rPr>
        <w:t>begeleiding</w:t>
      </w:r>
      <w:r w:rsidRPr="00D37790">
        <w:rPr>
          <w:rFonts w:ascii="Calibri" w:eastAsiaTheme="minorHAnsi" w:hAnsi="Calibri" w:cs="Calibri"/>
          <w:sz w:val="22"/>
          <w:szCs w:val="22"/>
          <w:lang w:eastAsia="en-US"/>
        </w:rPr>
        <w:t xml:space="preserve"> wordt veelal binnen de eigen woonruimte aangeboden </w:t>
      </w:r>
      <w:r w:rsidRPr="00741395">
        <w:rPr>
          <w:rFonts w:ascii="Calibri" w:eastAsiaTheme="minorHAnsi" w:hAnsi="Calibri" w:cs="Calibri"/>
          <w:sz w:val="22"/>
          <w:szCs w:val="22"/>
          <w:lang w:eastAsia="en-US"/>
        </w:rPr>
        <w:t xml:space="preserve">of </w:t>
      </w:r>
      <w:r w:rsidR="00F13A56">
        <w:rPr>
          <w:rFonts w:ascii="Calibri" w:eastAsiaTheme="minorHAnsi" w:hAnsi="Calibri" w:cs="Calibri"/>
          <w:sz w:val="22"/>
          <w:szCs w:val="22"/>
          <w:lang w:eastAsia="en-US"/>
        </w:rPr>
        <w:t>de</w:t>
      </w:r>
      <w:r w:rsidRPr="00741395">
        <w:rPr>
          <w:rFonts w:ascii="Calibri" w:eastAsiaTheme="minorHAnsi" w:hAnsi="Calibri" w:cs="Calibri"/>
          <w:sz w:val="22"/>
          <w:szCs w:val="22"/>
          <w:lang w:eastAsia="en-US"/>
        </w:rPr>
        <w:t xml:space="preserve"> eigen woonruimte </w:t>
      </w:r>
      <w:r w:rsidR="00F13A56">
        <w:rPr>
          <w:rFonts w:ascii="Calibri" w:eastAsiaTheme="minorHAnsi" w:hAnsi="Calibri" w:cs="Calibri"/>
          <w:sz w:val="22"/>
          <w:szCs w:val="22"/>
          <w:lang w:eastAsia="en-US"/>
        </w:rPr>
        <w:t xml:space="preserve">dient </w:t>
      </w:r>
      <w:r w:rsidRPr="00741395">
        <w:rPr>
          <w:rFonts w:ascii="Calibri" w:eastAsiaTheme="minorHAnsi" w:hAnsi="Calibri" w:cs="Calibri"/>
          <w:sz w:val="22"/>
          <w:szCs w:val="22"/>
          <w:lang w:eastAsia="en-US"/>
        </w:rPr>
        <w:t xml:space="preserve">als vertrekpunt van de afspraak. </w:t>
      </w:r>
    </w:p>
    <w:p w:rsidR="00741395" w:rsidRPr="00741395" w:rsidRDefault="00741395" w:rsidP="00741395">
      <w:pPr>
        <w:spacing w:line="259" w:lineRule="auto"/>
        <w:rPr>
          <w:rFonts w:ascii="Calibri" w:eastAsiaTheme="minorHAnsi" w:hAnsi="Calibri" w:cs="Calibri"/>
          <w:strike/>
          <w:color w:val="FF0000"/>
          <w:sz w:val="22"/>
          <w:szCs w:val="22"/>
          <w:lang w:eastAsia="en-US"/>
        </w:rPr>
      </w:pPr>
    </w:p>
    <w:p w:rsidR="00741395" w:rsidRPr="00741395" w:rsidRDefault="00741395" w:rsidP="00F13A56">
      <w:pPr>
        <w:spacing w:line="259" w:lineRule="auto"/>
        <w:jc w:val="both"/>
        <w:rPr>
          <w:rFonts w:ascii="Calibri" w:eastAsiaTheme="minorHAnsi" w:hAnsi="Calibri" w:cs="Calibri"/>
          <w:color w:val="2E74B5" w:themeColor="accent1" w:themeShade="BF"/>
          <w:sz w:val="22"/>
          <w:szCs w:val="22"/>
          <w:lang w:eastAsia="en-US"/>
        </w:rPr>
      </w:pPr>
      <w:r w:rsidRPr="00741395">
        <w:rPr>
          <w:rFonts w:ascii="Calibri" w:eastAsiaTheme="minorHAnsi" w:hAnsi="Calibri" w:cs="Calibri"/>
          <w:color w:val="2E74B5" w:themeColor="accent1" w:themeShade="BF"/>
          <w:sz w:val="22"/>
          <w:szCs w:val="22"/>
          <w:lang w:eastAsia="en-US"/>
        </w:rPr>
        <w:t>Onplanbare zorg:</w:t>
      </w:r>
    </w:p>
    <w:p w:rsidR="00741395" w:rsidRPr="00741395" w:rsidRDefault="00741395" w:rsidP="00F13A56">
      <w:pPr>
        <w:spacing w:line="259" w:lineRule="auto"/>
        <w:jc w:val="both"/>
        <w:rPr>
          <w:rFonts w:ascii="Calibri" w:eastAsiaTheme="minorHAnsi" w:hAnsi="Calibri" w:cs="Calibri"/>
          <w:sz w:val="22"/>
          <w:szCs w:val="22"/>
          <w:lang w:eastAsia="en-US"/>
        </w:rPr>
      </w:pPr>
      <w:r w:rsidRPr="00741395">
        <w:rPr>
          <w:rFonts w:ascii="Calibri" w:eastAsiaTheme="minorHAnsi" w:hAnsi="Calibri" w:cs="Calibri"/>
          <w:sz w:val="22"/>
          <w:szCs w:val="22"/>
          <w:lang w:eastAsia="en-US"/>
        </w:rPr>
        <w:t xml:space="preserve">Uitgangspunt </w:t>
      </w:r>
      <w:r w:rsidR="00F13A56" w:rsidRPr="00803E3F">
        <w:rPr>
          <w:rFonts w:ascii="Calibri" w:eastAsiaTheme="minorHAnsi" w:hAnsi="Calibri" w:cs="Calibri"/>
          <w:sz w:val="22"/>
          <w:szCs w:val="22"/>
          <w:lang w:eastAsia="en-US"/>
        </w:rPr>
        <w:t xml:space="preserve">bij </w:t>
      </w:r>
      <w:r w:rsidRPr="00741395">
        <w:rPr>
          <w:rFonts w:ascii="Calibri" w:eastAsiaTheme="minorHAnsi" w:hAnsi="Calibri" w:cs="Calibri"/>
          <w:sz w:val="22"/>
          <w:szCs w:val="22"/>
          <w:lang w:eastAsia="en-US"/>
        </w:rPr>
        <w:t xml:space="preserve">onplanbare zorg is dat deze zorg niet uit te stellen is tot een volgend gepland </w:t>
      </w:r>
      <w:r w:rsidR="00F13A56" w:rsidRPr="00803E3F">
        <w:rPr>
          <w:rFonts w:ascii="Calibri" w:eastAsiaTheme="minorHAnsi" w:hAnsi="Calibri" w:cs="Calibri"/>
          <w:sz w:val="22"/>
          <w:szCs w:val="22"/>
          <w:lang w:eastAsia="en-US"/>
        </w:rPr>
        <w:t>begeleidings</w:t>
      </w:r>
      <w:r w:rsidRPr="00741395">
        <w:rPr>
          <w:rFonts w:ascii="Calibri" w:eastAsiaTheme="minorHAnsi" w:hAnsi="Calibri" w:cs="Calibri"/>
          <w:sz w:val="22"/>
          <w:szCs w:val="22"/>
          <w:lang w:eastAsia="en-US"/>
        </w:rPr>
        <w:t xml:space="preserve">moment en direct beantwoord dient te worden. De </w:t>
      </w:r>
      <w:r w:rsidR="00F13A56" w:rsidRPr="00803E3F">
        <w:rPr>
          <w:rFonts w:ascii="Calibri" w:eastAsiaTheme="minorHAnsi" w:hAnsi="Calibri" w:cs="Calibri"/>
          <w:sz w:val="22"/>
          <w:szCs w:val="22"/>
          <w:lang w:eastAsia="en-US"/>
        </w:rPr>
        <w:t>cliënt</w:t>
      </w:r>
      <w:r w:rsidRPr="00741395">
        <w:rPr>
          <w:rFonts w:ascii="Calibri" w:eastAsiaTheme="minorHAnsi" w:hAnsi="Calibri" w:cs="Calibri"/>
          <w:sz w:val="22"/>
          <w:szCs w:val="22"/>
          <w:lang w:eastAsia="en-US"/>
        </w:rPr>
        <w:t xml:space="preserve"> kan</w:t>
      </w:r>
      <w:r w:rsidR="00615B99" w:rsidRPr="00803E3F">
        <w:rPr>
          <w:rFonts w:ascii="Calibri" w:eastAsiaTheme="minorHAnsi" w:hAnsi="Calibri" w:cs="Calibri"/>
          <w:sz w:val="22"/>
          <w:szCs w:val="22"/>
          <w:lang w:eastAsia="en-US"/>
        </w:rPr>
        <w:t xml:space="preserve">, door de 24-uurs aanwezigheid, snel </w:t>
      </w:r>
      <w:r w:rsidRPr="00741395">
        <w:rPr>
          <w:rFonts w:ascii="Calibri" w:eastAsiaTheme="minorHAnsi" w:hAnsi="Calibri" w:cs="Calibri"/>
          <w:sz w:val="22"/>
          <w:szCs w:val="22"/>
          <w:lang w:eastAsia="en-US"/>
        </w:rPr>
        <w:t xml:space="preserve">terugvallen op </w:t>
      </w:r>
      <w:r w:rsidR="00615B99" w:rsidRPr="00803E3F">
        <w:rPr>
          <w:rFonts w:ascii="Calibri" w:eastAsiaTheme="minorHAnsi" w:hAnsi="Calibri" w:cs="Calibri"/>
          <w:sz w:val="22"/>
          <w:szCs w:val="22"/>
          <w:lang w:eastAsia="en-US"/>
        </w:rPr>
        <w:t>de begeleiding.</w:t>
      </w:r>
      <w:r w:rsidRPr="00741395">
        <w:rPr>
          <w:rFonts w:ascii="Calibri" w:eastAsiaTheme="minorHAnsi" w:hAnsi="Calibri" w:cs="Calibri"/>
          <w:sz w:val="22"/>
          <w:szCs w:val="22"/>
          <w:lang w:eastAsia="en-US"/>
        </w:rPr>
        <w:t xml:space="preserve"> Door </w:t>
      </w:r>
      <w:r w:rsidR="00213BB6">
        <w:rPr>
          <w:rFonts w:ascii="Calibri" w:eastAsiaTheme="minorHAnsi" w:hAnsi="Calibri" w:cs="Calibri"/>
          <w:sz w:val="22"/>
          <w:szCs w:val="22"/>
          <w:lang w:eastAsia="en-US"/>
        </w:rPr>
        <w:t xml:space="preserve">de aanwezigheid van </w:t>
      </w:r>
      <w:r w:rsidR="00213BB6" w:rsidRPr="00213BB6">
        <w:rPr>
          <w:rFonts w:ascii="Calibri" w:eastAsiaTheme="minorHAnsi" w:hAnsi="Calibri" w:cs="Calibri"/>
          <w:sz w:val="22"/>
          <w:szCs w:val="22"/>
          <w:lang w:eastAsia="en-US"/>
        </w:rPr>
        <w:t>begeleiders</w:t>
      </w:r>
      <w:r w:rsidR="00213BB6">
        <w:rPr>
          <w:rFonts w:ascii="Calibri" w:eastAsiaTheme="minorHAnsi" w:hAnsi="Calibri" w:cs="Calibri"/>
          <w:sz w:val="22"/>
          <w:szCs w:val="22"/>
          <w:lang w:eastAsia="en-US"/>
        </w:rPr>
        <w:t xml:space="preserve">, in de woonvoorziening, </w:t>
      </w:r>
      <w:r w:rsidRPr="00213BB6">
        <w:rPr>
          <w:rFonts w:ascii="Calibri" w:eastAsiaTheme="minorHAnsi" w:hAnsi="Calibri" w:cs="Calibri"/>
          <w:sz w:val="22"/>
          <w:szCs w:val="22"/>
          <w:lang w:eastAsia="en-US"/>
        </w:rPr>
        <w:t xml:space="preserve">wordt er </w:t>
      </w:r>
      <w:r w:rsidRPr="00741395">
        <w:rPr>
          <w:rFonts w:ascii="Calibri" w:eastAsiaTheme="minorHAnsi" w:hAnsi="Calibri" w:cs="Calibri"/>
          <w:sz w:val="22"/>
          <w:szCs w:val="22"/>
          <w:lang w:eastAsia="en-US"/>
        </w:rPr>
        <w:t>doorgaans meer veiligheid en geborgenheid ervaren zonder dat er sprake</w:t>
      </w:r>
      <w:r w:rsidR="00615B99" w:rsidRPr="00803E3F">
        <w:rPr>
          <w:rFonts w:ascii="Calibri" w:eastAsiaTheme="minorHAnsi" w:hAnsi="Calibri" w:cs="Calibri"/>
          <w:sz w:val="22"/>
          <w:szCs w:val="22"/>
          <w:lang w:eastAsia="en-US"/>
        </w:rPr>
        <w:t xml:space="preserve"> hoeft te zijn </w:t>
      </w:r>
      <w:r w:rsidRPr="00741395">
        <w:rPr>
          <w:rFonts w:ascii="Calibri" w:eastAsiaTheme="minorHAnsi" w:hAnsi="Calibri" w:cs="Calibri"/>
          <w:sz w:val="22"/>
          <w:szCs w:val="22"/>
          <w:lang w:eastAsia="en-US"/>
        </w:rPr>
        <w:t xml:space="preserve">van direct contact. </w:t>
      </w:r>
    </w:p>
    <w:p w:rsidR="00E2097B" w:rsidRDefault="00615B99" w:rsidP="00E2097B">
      <w:pPr>
        <w:spacing w:line="259" w:lineRule="auto"/>
        <w:jc w:val="both"/>
        <w:rPr>
          <w:rFonts w:ascii="Calibri" w:eastAsiaTheme="minorHAnsi" w:hAnsi="Calibri" w:cs="Calibri"/>
          <w:sz w:val="22"/>
          <w:szCs w:val="22"/>
          <w:lang w:eastAsia="en-US"/>
        </w:rPr>
      </w:pPr>
      <w:r w:rsidRPr="00803E3F">
        <w:rPr>
          <w:rFonts w:ascii="Calibri" w:eastAsiaTheme="minorHAnsi" w:hAnsi="Calibri" w:cs="Calibri"/>
          <w:sz w:val="22"/>
          <w:szCs w:val="22"/>
          <w:lang w:eastAsia="en-US"/>
        </w:rPr>
        <w:t>Onder onplanbare zorg verstaan we ook het actief opzoeken van onze cliënten die zorg mijdend gedrag vertonen. Bij deze cliënten, die (nog) niet volledig open staan voor begeleiding is het zaak om, zodra cliënt in beeld is, cliënt bij de hand te nemen</w:t>
      </w:r>
      <w:r w:rsidR="00E2097B" w:rsidRPr="00803E3F">
        <w:rPr>
          <w:rFonts w:ascii="Calibri" w:eastAsiaTheme="minorHAnsi" w:hAnsi="Calibri" w:cs="Calibri"/>
          <w:sz w:val="22"/>
          <w:szCs w:val="22"/>
          <w:lang w:eastAsia="en-US"/>
        </w:rPr>
        <w:t>.</w:t>
      </w:r>
    </w:p>
    <w:p w:rsidR="006E696D" w:rsidRDefault="006E696D" w:rsidP="00E2097B">
      <w:pPr>
        <w:spacing w:line="259" w:lineRule="auto"/>
        <w:jc w:val="both"/>
        <w:rPr>
          <w:rFonts w:ascii="Calibri" w:eastAsiaTheme="minorHAnsi" w:hAnsi="Calibri" w:cs="Calibri"/>
          <w:sz w:val="22"/>
          <w:szCs w:val="22"/>
          <w:lang w:eastAsia="en-US"/>
        </w:rPr>
      </w:pPr>
    </w:p>
    <w:p w:rsidR="006E696D" w:rsidRDefault="006E696D" w:rsidP="00E2097B">
      <w:pPr>
        <w:spacing w:line="259" w:lineRule="auto"/>
        <w:jc w:val="both"/>
        <w:rPr>
          <w:rFonts w:ascii="Calibri" w:eastAsiaTheme="minorHAnsi" w:hAnsi="Calibri" w:cs="Calibri"/>
          <w:sz w:val="22"/>
          <w:szCs w:val="22"/>
          <w:lang w:eastAsia="en-US"/>
        </w:rPr>
      </w:pPr>
    </w:p>
    <w:p w:rsidR="00224232" w:rsidRPr="00803E3F" w:rsidRDefault="00224232" w:rsidP="00E2097B">
      <w:pPr>
        <w:spacing w:line="259" w:lineRule="auto"/>
        <w:jc w:val="both"/>
        <w:rPr>
          <w:rFonts w:ascii="Calibri" w:eastAsiaTheme="minorHAnsi" w:hAnsi="Calibri" w:cs="Calibri"/>
          <w:color w:val="FF0000"/>
          <w:sz w:val="28"/>
          <w:szCs w:val="28"/>
          <w:lang w:eastAsia="en-US"/>
        </w:rPr>
      </w:pPr>
      <w:r w:rsidRPr="00803E3F">
        <w:rPr>
          <w:rFonts w:asciiTheme="minorHAnsi" w:hAnsiTheme="minorHAnsi"/>
          <w:color w:val="2E74B5" w:themeColor="accent1" w:themeShade="BF"/>
          <w:sz w:val="28"/>
          <w:szCs w:val="28"/>
        </w:rPr>
        <w:lastRenderedPageBreak/>
        <w:t>Beschermd wonen</w:t>
      </w:r>
    </w:p>
    <w:p w:rsidR="00224232" w:rsidRDefault="00224232" w:rsidP="00224232">
      <w:pPr>
        <w:jc w:val="both"/>
        <w:rPr>
          <w:rFonts w:asciiTheme="minorHAnsi" w:hAnsiTheme="minorHAnsi"/>
          <w:sz w:val="22"/>
          <w:szCs w:val="22"/>
        </w:rPr>
      </w:pPr>
      <w:r>
        <w:rPr>
          <w:rFonts w:asciiTheme="minorHAnsi" w:hAnsiTheme="minorHAnsi"/>
          <w:sz w:val="22"/>
          <w:szCs w:val="22"/>
        </w:rPr>
        <w:t>Beschermd wonen biedt Labyrint Zorg &amp; Werk vanuit haar voorzieningen in ’s-Hertogenbosch, Uden, Oss, Sint-Oedenrode</w:t>
      </w:r>
      <w:r w:rsidR="00483087">
        <w:rPr>
          <w:rFonts w:asciiTheme="minorHAnsi" w:hAnsiTheme="minorHAnsi"/>
          <w:sz w:val="22"/>
          <w:szCs w:val="22"/>
        </w:rPr>
        <w:t>, Best</w:t>
      </w:r>
      <w:r>
        <w:rPr>
          <w:rFonts w:asciiTheme="minorHAnsi" w:hAnsiTheme="minorHAnsi"/>
          <w:sz w:val="22"/>
          <w:szCs w:val="22"/>
        </w:rPr>
        <w:t xml:space="preserve"> en Boxmeer of in eigen woning van de cliënt.</w:t>
      </w:r>
    </w:p>
    <w:p w:rsidR="00224232" w:rsidRDefault="00E2097B" w:rsidP="00224232">
      <w:pPr>
        <w:jc w:val="both"/>
        <w:rPr>
          <w:rFonts w:asciiTheme="minorHAnsi" w:hAnsiTheme="minorHAnsi"/>
          <w:sz w:val="22"/>
          <w:szCs w:val="22"/>
        </w:rPr>
      </w:pPr>
      <w:r>
        <w:rPr>
          <w:rFonts w:asciiTheme="minorHAnsi" w:hAnsiTheme="minorHAnsi"/>
          <w:sz w:val="22"/>
          <w:szCs w:val="22"/>
        </w:rPr>
        <w:t>Beschermd wonen</w:t>
      </w:r>
      <w:r w:rsidR="00224232">
        <w:rPr>
          <w:rFonts w:asciiTheme="minorHAnsi" w:hAnsiTheme="minorHAnsi"/>
          <w:sz w:val="22"/>
          <w:szCs w:val="22"/>
        </w:rPr>
        <w:t xml:space="preserve"> kan onderverdeeld worden in:</w:t>
      </w:r>
    </w:p>
    <w:p w:rsidR="00224232" w:rsidRPr="00814BED" w:rsidRDefault="00224232" w:rsidP="00224232">
      <w:pPr>
        <w:pStyle w:val="Lijstalinea"/>
        <w:numPr>
          <w:ilvl w:val="0"/>
          <w:numId w:val="41"/>
        </w:numPr>
        <w:jc w:val="both"/>
        <w:rPr>
          <w:rFonts w:asciiTheme="minorHAnsi" w:hAnsiTheme="minorHAnsi"/>
        </w:rPr>
      </w:pPr>
      <w:r>
        <w:rPr>
          <w:rFonts w:asciiTheme="minorHAnsi" w:hAnsiTheme="minorHAnsi"/>
        </w:rPr>
        <w:t>B</w:t>
      </w:r>
      <w:r w:rsidRPr="00814BED">
        <w:rPr>
          <w:rFonts w:asciiTheme="minorHAnsi" w:hAnsiTheme="minorHAnsi"/>
        </w:rPr>
        <w:t>eschermd won</w:t>
      </w:r>
      <w:r>
        <w:rPr>
          <w:rFonts w:asciiTheme="minorHAnsi" w:hAnsiTheme="minorHAnsi"/>
        </w:rPr>
        <w:t>en Thuis (Meierij)</w:t>
      </w:r>
      <w:r w:rsidR="002A7EB0">
        <w:rPr>
          <w:rFonts w:asciiTheme="minorHAnsi" w:hAnsiTheme="minorHAnsi"/>
        </w:rPr>
        <w:t>;</w:t>
      </w:r>
    </w:p>
    <w:p w:rsidR="00224232" w:rsidRDefault="00224232" w:rsidP="00224232">
      <w:pPr>
        <w:pStyle w:val="Lijstalinea"/>
        <w:numPr>
          <w:ilvl w:val="0"/>
          <w:numId w:val="41"/>
        </w:numPr>
        <w:jc w:val="both"/>
        <w:rPr>
          <w:rFonts w:asciiTheme="minorHAnsi" w:hAnsiTheme="minorHAnsi"/>
        </w:rPr>
      </w:pPr>
      <w:r>
        <w:rPr>
          <w:rFonts w:asciiTheme="minorHAnsi" w:hAnsiTheme="minorHAnsi"/>
        </w:rPr>
        <w:t>Beschermd wonen (Oss)</w:t>
      </w:r>
      <w:r w:rsidR="002A7EB0">
        <w:rPr>
          <w:rFonts w:asciiTheme="minorHAnsi" w:hAnsiTheme="minorHAnsi"/>
        </w:rPr>
        <w:t>;</w:t>
      </w:r>
    </w:p>
    <w:p w:rsidR="00224232" w:rsidRPr="005125DD" w:rsidRDefault="00224232" w:rsidP="00224232">
      <w:pPr>
        <w:pStyle w:val="Lijstalinea"/>
        <w:numPr>
          <w:ilvl w:val="0"/>
          <w:numId w:val="41"/>
        </w:numPr>
        <w:autoSpaceDE w:val="0"/>
        <w:autoSpaceDN w:val="0"/>
        <w:adjustRightInd w:val="0"/>
        <w:jc w:val="both"/>
        <w:rPr>
          <w:rFonts w:eastAsiaTheme="minorHAnsi" w:cs="Calibri"/>
          <w:color w:val="000000"/>
        </w:rPr>
      </w:pPr>
      <w:r w:rsidRPr="00093D8C">
        <w:rPr>
          <w:rFonts w:eastAsiaTheme="minorHAnsi" w:cs="Calibri"/>
          <w:color w:val="000000"/>
        </w:rPr>
        <w:t xml:space="preserve">Ondersteuning Wonen, midden exclusief wooncomponent </w:t>
      </w:r>
      <w:r>
        <w:rPr>
          <w:rFonts w:eastAsiaTheme="minorHAnsi" w:cs="Calibri"/>
          <w:color w:val="000000"/>
        </w:rPr>
        <w:t>(Eindhoven)</w:t>
      </w:r>
      <w:r w:rsidR="002A7EB0">
        <w:rPr>
          <w:rFonts w:eastAsiaTheme="minorHAnsi" w:cs="Calibri"/>
          <w:color w:val="000000"/>
        </w:rPr>
        <w:t>;</w:t>
      </w:r>
    </w:p>
    <w:p w:rsidR="00224232" w:rsidRPr="00093D8C" w:rsidRDefault="00224232" w:rsidP="00224232">
      <w:pPr>
        <w:pStyle w:val="Lijstalinea"/>
        <w:numPr>
          <w:ilvl w:val="0"/>
          <w:numId w:val="41"/>
        </w:numPr>
        <w:autoSpaceDE w:val="0"/>
        <w:autoSpaceDN w:val="0"/>
        <w:adjustRightInd w:val="0"/>
        <w:spacing w:after="27"/>
        <w:jc w:val="both"/>
        <w:rPr>
          <w:rFonts w:eastAsiaTheme="minorHAnsi" w:cs="Calibri"/>
          <w:color w:val="000000"/>
        </w:rPr>
      </w:pPr>
      <w:r w:rsidRPr="00093D8C">
        <w:rPr>
          <w:rFonts w:eastAsiaTheme="minorHAnsi" w:cs="Calibri"/>
          <w:color w:val="000000"/>
        </w:rPr>
        <w:t xml:space="preserve">Ondersteuning Zelfstandig Leven – Plus </w:t>
      </w:r>
      <w:r>
        <w:rPr>
          <w:rFonts w:eastAsiaTheme="minorHAnsi" w:cs="Calibri"/>
          <w:color w:val="000000"/>
        </w:rPr>
        <w:t>(Eindhoven)</w:t>
      </w:r>
      <w:r w:rsidR="002A7EB0">
        <w:rPr>
          <w:rFonts w:eastAsiaTheme="minorHAnsi" w:cs="Calibri"/>
          <w:color w:val="000000"/>
        </w:rPr>
        <w:t>;</w:t>
      </w:r>
    </w:p>
    <w:p w:rsidR="00224232" w:rsidRDefault="00224232" w:rsidP="00224232">
      <w:pPr>
        <w:pStyle w:val="Lijstalinea"/>
        <w:numPr>
          <w:ilvl w:val="0"/>
          <w:numId w:val="41"/>
        </w:numPr>
        <w:jc w:val="both"/>
        <w:rPr>
          <w:rFonts w:asciiTheme="minorHAnsi" w:hAnsiTheme="minorHAnsi"/>
        </w:rPr>
      </w:pPr>
      <w:r>
        <w:rPr>
          <w:rFonts w:asciiTheme="minorHAnsi" w:hAnsiTheme="minorHAnsi"/>
        </w:rPr>
        <w:t>Wonen met ondersteuning (Oss)</w:t>
      </w:r>
      <w:r w:rsidR="002A7EB0">
        <w:rPr>
          <w:rFonts w:asciiTheme="minorHAnsi" w:hAnsiTheme="minorHAnsi"/>
        </w:rPr>
        <w:t>;</w:t>
      </w:r>
    </w:p>
    <w:p w:rsidR="00224232" w:rsidRPr="00814BED" w:rsidRDefault="00224232" w:rsidP="00224232">
      <w:pPr>
        <w:pStyle w:val="Lijstalinea"/>
        <w:numPr>
          <w:ilvl w:val="0"/>
          <w:numId w:val="41"/>
        </w:numPr>
        <w:spacing w:after="0"/>
        <w:jc w:val="both"/>
        <w:rPr>
          <w:rFonts w:asciiTheme="minorHAnsi" w:hAnsiTheme="minorHAnsi"/>
        </w:rPr>
      </w:pPr>
      <w:r w:rsidRPr="00814BED">
        <w:rPr>
          <w:rFonts w:asciiTheme="minorHAnsi" w:hAnsiTheme="minorHAnsi"/>
        </w:rPr>
        <w:t>Beschermd wonen begeleid (Meierij)</w:t>
      </w:r>
      <w:r w:rsidR="002A7EB0">
        <w:rPr>
          <w:rFonts w:asciiTheme="minorHAnsi" w:hAnsiTheme="minorHAnsi"/>
        </w:rPr>
        <w:t>.</w:t>
      </w:r>
    </w:p>
    <w:p w:rsidR="00224232" w:rsidRDefault="00224232" w:rsidP="00224232">
      <w:pPr>
        <w:jc w:val="both"/>
        <w:rPr>
          <w:rFonts w:asciiTheme="minorHAnsi" w:hAnsiTheme="minorHAnsi"/>
          <w:sz w:val="22"/>
          <w:szCs w:val="22"/>
        </w:rPr>
      </w:pPr>
      <w:r w:rsidRPr="00814BED">
        <w:rPr>
          <w:rFonts w:asciiTheme="minorHAnsi" w:hAnsiTheme="minorHAnsi"/>
          <w:sz w:val="22"/>
          <w:szCs w:val="22"/>
        </w:rPr>
        <w:t>De drie laatstgenoemde betreffen een lichtere vorm van beschermd wonen.</w:t>
      </w:r>
    </w:p>
    <w:p w:rsidR="00483087" w:rsidRDefault="00483087" w:rsidP="00224232">
      <w:pPr>
        <w:jc w:val="both"/>
        <w:rPr>
          <w:rFonts w:asciiTheme="minorHAnsi" w:hAnsiTheme="minorHAnsi"/>
          <w:sz w:val="22"/>
          <w:szCs w:val="22"/>
        </w:rPr>
      </w:pPr>
    </w:p>
    <w:p w:rsidR="00483087" w:rsidRPr="00D37790" w:rsidRDefault="00483087" w:rsidP="00483087">
      <w:pPr>
        <w:jc w:val="both"/>
        <w:rPr>
          <w:rFonts w:asciiTheme="minorHAnsi" w:hAnsiTheme="minorHAnsi" w:cstheme="minorHAnsi"/>
          <w:sz w:val="22"/>
          <w:szCs w:val="22"/>
        </w:rPr>
      </w:pPr>
      <w:r w:rsidRPr="00D37790">
        <w:rPr>
          <w:rFonts w:asciiTheme="minorHAnsi" w:eastAsiaTheme="minorHAnsi" w:hAnsiTheme="minorHAnsi" w:cstheme="minorHAnsi"/>
          <w:sz w:val="22"/>
          <w:szCs w:val="22"/>
        </w:rPr>
        <w:t>De onderst</w:t>
      </w:r>
      <w:r w:rsidR="00D37790">
        <w:rPr>
          <w:rFonts w:asciiTheme="minorHAnsi" w:eastAsiaTheme="minorHAnsi" w:hAnsiTheme="minorHAnsi" w:cstheme="minorHAnsi"/>
          <w:sz w:val="22"/>
          <w:szCs w:val="22"/>
        </w:rPr>
        <w:t xml:space="preserve">euning is gericht om problemen </w:t>
      </w:r>
      <w:r w:rsidRPr="00D37790">
        <w:rPr>
          <w:rFonts w:asciiTheme="minorHAnsi" w:eastAsiaTheme="minorHAnsi" w:hAnsiTheme="minorHAnsi" w:cstheme="minorHAnsi"/>
          <w:sz w:val="22"/>
          <w:szCs w:val="22"/>
        </w:rPr>
        <w:t>op de diverse levensgebieden, te stabiliseren, achteruitgang te voorkomen en ontwikkelingsmogelijkheden op termijn te bezien.</w:t>
      </w:r>
    </w:p>
    <w:p w:rsidR="00E2097B" w:rsidRDefault="00E2097B" w:rsidP="00224232">
      <w:pPr>
        <w:jc w:val="both"/>
        <w:rPr>
          <w:rFonts w:asciiTheme="minorHAnsi" w:hAnsiTheme="minorHAnsi"/>
          <w:sz w:val="22"/>
          <w:szCs w:val="22"/>
        </w:rPr>
      </w:pPr>
    </w:p>
    <w:p w:rsidR="00E2097B" w:rsidRPr="00E2097B" w:rsidRDefault="00E2097B" w:rsidP="006E696D">
      <w:pPr>
        <w:spacing w:line="259" w:lineRule="auto"/>
        <w:rPr>
          <w:rFonts w:asciiTheme="minorHAnsi" w:eastAsiaTheme="minorHAnsi" w:hAnsiTheme="minorHAnsi" w:cstheme="minorBidi"/>
          <w:color w:val="2E74B5" w:themeColor="accent1" w:themeShade="BF"/>
          <w:sz w:val="22"/>
          <w:szCs w:val="22"/>
          <w:lang w:eastAsia="en-US"/>
        </w:rPr>
      </w:pPr>
      <w:r w:rsidRPr="00E2097B">
        <w:rPr>
          <w:rFonts w:asciiTheme="minorHAnsi" w:eastAsiaTheme="minorHAnsi" w:hAnsiTheme="minorHAnsi" w:cstheme="minorBidi"/>
          <w:color w:val="2E74B5" w:themeColor="accent1" w:themeShade="BF"/>
          <w:sz w:val="22"/>
          <w:szCs w:val="22"/>
          <w:lang w:eastAsia="en-US"/>
        </w:rPr>
        <w:t>Kenmerken beschermd wonen:</w:t>
      </w:r>
    </w:p>
    <w:tbl>
      <w:tblPr>
        <w:tblStyle w:val="Tabelraster"/>
        <w:tblW w:w="9493" w:type="dxa"/>
        <w:tblLook w:val="04A0" w:firstRow="1" w:lastRow="0" w:firstColumn="1" w:lastColumn="0" w:noHBand="0" w:noVBand="1"/>
      </w:tblPr>
      <w:tblGrid>
        <w:gridCol w:w="3020"/>
        <w:gridCol w:w="6473"/>
      </w:tblGrid>
      <w:tr w:rsidR="00E2097B" w:rsidRPr="00E2097B" w:rsidTr="0031133D">
        <w:tc>
          <w:tcPr>
            <w:tcW w:w="3020" w:type="dxa"/>
            <w:shd w:val="clear" w:color="auto" w:fill="C00000"/>
          </w:tcPr>
          <w:p w:rsidR="00E2097B" w:rsidRPr="00E2097B" w:rsidRDefault="00E2097B" w:rsidP="006E696D">
            <w:pPr>
              <w:rPr>
                <w:rFonts w:asciiTheme="minorHAnsi" w:eastAsiaTheme="minorHAnsi" w:hAnsiTheme="minorHAnsi" w:cstheme="minorHAnsi"/>
                <w:b/>
                <w:color w:val="FFFFFF" w:themeColor="background1"/>
                <w:sz w:val="22"/>
                <w:szCs w:val="22"/>
                <w:lang w:eastAsia="en-US"/>
              </w:rPr>
            </w:pPr>
            <w:r w:rsidRPr="00E2097B">
              <w:rPr>
                <w:rFonts w:asciiTheme="minorHAnsi" w:eastAsiaTheme="minorHAnsi" w:hAnsiTheme="minorHAnsi" w:cstheme="minorHAnsi"/>
                <w:b/>
                <w:color w:val="FFFFFF" w:themeColor="background1"/>
                <w:sz w:val="22"/>
                <w:szCs w:val="22"/>
                <w:lang w:eastAsia="en-US"/>
              </w:rPr>
              <w:t>Gezondheid</w:t>
            </w:r>
          </w:p>
        </w:tc>
        <w:tc>
          <w:tcPr>
            <w:tcW w:w="6473" w:type="dxa"/>
            <w:shd w:val="clear" w:color="auto" w:fill="C00000"/>
          </w:tcPr>
          <w:p w:rsidR="00E2097B" w:rsidRPr="00E2097B" w:rsidRDefault="00E2097B" w:rsidP="006E696D">
            <w:pPr>
              <w:rPr>
                <w:rFonts w:asciiTheme="minorHAnsi" w:eastAsiaTheme="minorHAnsi" w:hAnsiTheme="minorHAnsi" w:cstheme="minorHAnsi"/>
                <w:b/>
                <w:color w:val="FFFFFF" w:themeColor="background1"/>
                <w:sz w:val="22"/>
                <w:szCs w:val="22"/>
                <w:lang w:eastAsia="en-US"/>
              </w:rPr>
            </w:pPr>
            <w:r w:rsidRPr="00E2097B">
              <w:rPr>
                <w:rFonts w:asciiTheme="minorHAnsi" w:eastAsiaTheme="minorHAnsi" w:hAnsiTheme="minorHAnsi" w:cstheme="minorHAnsi"/>
                <w:b/>
                <w:color w:val="FFFFFF" w:themeColor="background1"/>
                <w:sz w:val="22"/>
                <w:szCs w:val="22"/>
                <w:lang w:eastAsia="en-US"/>
              </w:rPr>
              <w:t xml:space="preserve">Beschermd wonen </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Lichamelijke gezondheid</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Een medische aandoening wordt behandeld maar behandeltrouw is minimaal. De gezondheidsproblemen leiden tot een lichte beperking in mobiliteit en activiteit.</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Geestelijke gezondheid</w:t>
            </w:r>
          </w:p>
        </w:tc>
        <w:tc>
          <w:tcPr>
            <w:tcW w:w="6473" w:type="dxa"/>
          </w:tcPr>
          <w:p w:rsidR="00E2097B" w:rsidRPr="00D37790" w:rsidRDefault="00E2097B" w:rsidP="00E2097B">
            <w:pPr>
              <w:rPr>
                <w:rFonts w:asciiTheme="minorHAnsi" w:eastAsiaTheme="minorHAnsi" w:hAnsiTheme="minorHAnsi" w:cstheme="minorHAnsi"/>
                <w:sz w:val="22"/>
                <w:szCs w:val="22"/>
                <w:lang w:eastAsia="en-US"/>
              </w:rPr>
            </w:pPr>
            <w:r w:rsidRPr="00D37790">
              <w:rPr>
                <w:rFonts w:asciiTheme="minorHAnsi" w:eastAsiaTheme="minorHAnsi" w:hAnsiTheme="minorHAnsi" w:cstheme="minorHAnsi"/>
                <w:sz w:val="22"/>
                <w:szCs w:val="22"/>
                <w:shd w:val="clear" w:color="auto" w:fill="FFFFFF"/>
                <w:lang w:eastAsia="en-US"/>
              </w:rPr>
              <w:t>Milde symptomen kunnen aanwezig zijn en/of enkele matige functioneringsmoeilijkheden door geestelijke problemen</w:t>
            </w:r>
            <w:r w:rsidR="00213BB6" w:rsidRPr="00D37790">
              <w:rPr>
                <w:rFonts w:asciiTheme="minorHAnsi" w:eastAsiaTheme="minorHAnsi" w:hAnsiTheme="minorHAnsi" w:cstheme="minorHAnsi"/>
                <w:sz w:val="22"/>
                <w:szCs w:val="22"/>
                <w:shd w:val="clear" w:color="auto" w:fill="FFFFFF"/>
                <w:lang w:eastAsia="en-US"/>
              </w:rPr>
              <w:t>.  Sprake van enige psychische stabiliteit. Overwegend betrouwbaar in het nakomen van (begeleidings)afspraken.</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b/>
                <w:bCs/>
                <w:color w:val="333333"/>
                <w:sz w:val="22"/>
                <w:szCs w:val="22"/>
                <w:shd w:val="clear" w:color="auto" w:fill="FFFFFF"/>
                <w:lang w:eastAsia="en-US"/>
              </w:rPr>
            </w:pPr>
            <w:r w:rsidRPr="00E2097B">
              <w:rPr>
                <w:rFonts w:asciiTheme="minorHAnsi" w:eastAsiaTheme="minorHAnsi" w:hAnsiTheme="minorHAnsi" w:cstheme="minorHAnsi"/>
                <w:b/>
                <w:bCs/>
                <w:color w:val="333333"/>
                <w:sz w:val="22"/>
                <w:szCs w:val="22"/>
                <w:shd w:val="clear" w:color="auto" w:fill="FFFFFF"/>
                <w:lang w:eastAsia="en-US"/>
              </w:rPr>
              <w:t>ADL</w:t>
            </w:r>
          </w:p>
        </w:tc>
        <w:tc>
          <w:tcPr>
            <w:tcW w:w="6473" w:type="dxa"/>
          </w:tcPr>
          <w:p w:rsidR="00E2097B" w:rsidRPr="00D37790" w:rsidRDefault="00BD0D9C" w:rsidP="00E2097B">
            <w:pPr>
              <w:rPr>
                <w:rFonts w:asciiTheme="minorHAnsi" w:eastAsiaTheme="minorHAnsi" w:hAnsiTheme="minorHAnsi" w:cstheme="minorHAnsi"/>
                <w:sz w:val="22"/>
                <w:szCs w:val="22"/>
                <w:shd w:val="clear" w:color="auto" w:fill="FFFFFF"/>
                <w:lang w:eastAsia="en-US"/>
              </w:rPr>
            </w:pPr>
            <w:r w:rsidRPr="00D37790">
              <w:rPr>
                <w:rFonts w:asciiTheme="minorHAnsi" w:eastAsiaTheme="minorHAnsi" w:hAnsiTheme="minorHAnsi" w:cstheme="minorHAnsi"/>
                <w:sz w:val="22"/>
                <w:szCs w:val="22"/>
                <w:lang w:eastAsia="en-US"/>
              </w:rPr>
              <w:t>Matige problemen op één of meerdere gebieden van zelfzorg. Complexe activiteiten worden met ondersteuning of op aanwijzing van begeleiding uitgevoerd.</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b/>
                <w:bCs/>
                <w:color w:val="333333"/>
                <w:sz w:val="22"/>
                <w:szCs w:val="22"/>
                <w:shd w:val="clear" w:color="auto" w:fill="FFFFFF"/>
                <w:lang w:eastAsia="en-US"/>
              </w:rPr>
            </w:pPr>
            <w:r w:rsidRPr="00E2097B">
              <w:rPr>
                <w:rFonts w:asciiTheme="minorHAnsi" w:eastAsiaTheme="minorHAnsi" w:hAnsiTheme="minorHAnsi" w:cstheme="minorHAnsi"/>
                <w:b/>
                <w:bCs/>
                <w:color w:val="333333"/>
                <w:sz w:val="22"/>
                <w:szCs w:val="22"/>
                <w:shd w:val="clear" w:color="auto" w:fill="FFFFFF"/>
                <w:lang w:eastAsia="en-US"/>
              </w:rPr>
              <w:t>Middelengebruik</w:t>
            </w:r>
          </w:p>
        </w:tc>
        <w:tc>
          <w:tcPr>
            <w:tcW w:w="6473" w:type="dxa"/>
          </w:tcPr>
          <w:p w:rsidR="00E2097B" w:rsidRPr="00D37790" w:rsidRDefault="00BD0D9C" w:rsidP="00BD0D9C">
            <w:pPr>
              <w:autoSpaceDE w:val="0"/>
              <w:autoSpaceDN w:val="0"/>
              <w:adjustRightInd w:val="0"/>
              <w:rPr>
                <w:rFonts w:asciiTheme="minorHAnsi" w:eastAsiaTheme="minorHAnsi" w:hAnsiTheme="minorHAnsi" w:cstheme="minorHAnsi"/>
                <w:sz w:val="22"/>
                <w:szCs w:val="22"/>
                <w:lang w:eastAsia="en-US"/>
              </w:rPr>
            </w:pPr>
            <w:r w:rsidRPr="00D37790">
              <w:rPr>
                <w:rFonts w:asciiTheme="minorHAnsi" w:eastAsiaTheme="minorHAnsi" w:hAnsiTheme="minorHAnsi" w:cstheme="minorHAnsi"/>
                <w:sz w:val="22"/>
                <w:szCs w:val="22"/>
                <w:lang w:eastAsia="en-US"/>
              </w:rPr>
              <w:t>Gebruik leidt niet tot ontwijken of verwaarlozen van essentiële activiteiten in het dagelijks leven, maar heeft hier nog wel duidelijk invloed op.</w:t>
            </w:r>
          </w:p>
        </w:tc>
      </w:tr>
      <w:tr w:rsidR="00E2097B" w:rsidRPr="00E2097B" w:rsidTr="0031133D">
        <w:tc>
          <w:tcPr>
            <w:tcW w:w="3020" w:type="dxa"/>
            <w:shd w:val="clear" w:color="auto" w:fill="C00000"/>
          </w:tcPr>
          <w:p w:rsidR="00E2097B" w:rsidRPr="00E2097B" w:rsidRDefault="00E2097B" w:rsidP="00E2097B">
            <w:pPr>
              <w:rPr>
                <w:rFonts w:asciiTheme="minorHAnsi" w:eastAsiaTheme="minorHAnsi" w:hAnsiTheme="minorHAnsi" w:cstheme="minorHAnsi"/>
                <w:b/>
                <w:sz w:val="22"/>
                <w:szCs w:val="22"/>
                <w:lang w:eastAsia="en-US"/>
              </w:rPr>
            </w:pPr>
            <w:r w:rsidRPr="00E2097B">
              <w:rPr>
                <w:rFonts w:asciiTheme="minorHAnsi" w:eastAsiaTheme="minorHAnsi" w:hAnsiTheme="minorHAnsi" w:cstheme="minorHAnsi"/>
                <w:b/>
                <w:sz w:val="22"/>
                <w:szCs w:val="22"/>
                <w:lang w:eastAsia="en-US"/>
              </w:rPr>
              <w:t>Dagbesteding</w:t>
            </w:r>
          </w:p>
        </w:tc>
        <w:tc>
          <w:tcPr>
            <w:tcW w:w="6473" w:type="dxa"/>
            <w:shd w:val="clear" w:color="auto" w:fill="C00000"/>
          </w:tcPr>
          <w:p w:rsidR="00E2097B" w:rsidRPr="00E2097B" w:rsidRDefault="00E2097B" w:rsidP="00E2097B">
            <w:pPr>
              <w:rPr>
                <w:rFonts w:asciiTheme="minorHAnsi" w:eastAsiaTheme="minorHAnsi" w:hAnsiTheme="minorHAnsi" w:cstheme="minorHAnsi"/>
                <w:sz w:val="22"/>
                <w:szCs w:val="22"/>
                <w:lang w:eastAsia="en-US"/>
              </w:rPr>
            </w:pP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Zinvolle daginvulling</w:t>
            </w:r>
          </w:p>
        </w:tc>
        <w:tc>
          <w:tcPr>
            <w:tcW w:w="6473" w:type="dxa"/>
          </w:tcPr>
          <w:p w:rsidR="00E2097B" w:rsidRPr="00E2097B" w:rsidRDefault="00E2097B" w:rsidP="002A7EB0">
            <w:pPr>
              <w:shd w:val="clear" w:color="auto" w:fill="FFFFFF"/>
              <w:spacing w:line="276" w:lineRule="atLeast"/>
              <w:rPr>
                <w:rFonts w:asciiTheme="minorHAnsi" w:hAnsiTheme="minorHAnsi" w:cstheme="minorHAnsi"/>
                <w:sz w:val="22"/>
                <w:szCs w:val="22"/>
              </w:rPr>
            </w:pPr>
            <w:r w:rsidRPr="00E2097B">
              <w:rPr>
                <w:rFonts w:asciiTheme="minorHAnsi" w:hAnsiTheme="minorHAnsi" w:cstheme="minorHAnsi"/>
                <w:color w:val="333333"/>
                <w:sz w:val="22"/>
                <w:szCs w:val="22"/>
              </w:rPr>
              <w:t>Heeft matige zinvolle daginvulling, heeft weinig nadelige gevolgen voor cliënt zelf of omgeving.</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Structuur aanbrengen</w:t>
            </w:r>
          </w:p>
        </w:tc>
        <w:tc>
          <w:tcPr>
            <w:tcW w:w="6473" w:type="dxa"/>
          </w:tcPr>
          <w:p w:rsidR="00E2097B" w:rsidRPr="00E2097B" w:rsidRDefault="00E2097B" w:rsidP="00BD0D9C">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Kan beperkt zelfstandig tot uitvoering van activiteiten komen. Structuur moet deels overgenomen worden.</w:t>
            </w:r>
            <w:r w:rsidR="00BD0D9C" w:rsidRPr="00BD0D9C">
              <w:rPr>
                <w:rFonts w:asciiTheme="minorHAnsi" w:eastAsiaTheme="minorHAnsi" w:hAnsiTheme="minorHAnsi" w:cstheme="minorHAnsi"/>
                <w:color w:val="FF0000"/>
                <w:sz w:val="22"/>
                <w:szCs w:val="22"/>
                <w:lang w:eastAsia="en-US"/>
              </w:rPr>
              <w:t xml:space="preserve"> </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Beschermd activiteiten uitvoeren</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Heeft beperkte bescherming/toezicht nodig</w:t>
            </w:r>
            <w:r w:rsidR="002A7EB0">
              <w:rPr>
                <w:rFonts w:asciiTheme="minorHAnsi" w:eastAsiaTheme="minorHAnsi" w:hAnsiTheme="minorHAnsi" w:cstheme="minorHAnsi"/>
                <w:color w:val="333333"/>
                <w:sz w:val="22"/>
                <w:szCs w:val="22"/>
                <w:shd w:val="clear" w:color="auto" w:fill="FFFFFF"/>
                <w:lang w:eastAsia="en-US"/>
              </w:rPr>
              <w:t>.</w:t>
            </w:r>
          </w:p>
        </w:tc>
      </w:tr>
      <w:tr w:rsidR="00E2097B" w:rsidRPr="00E2097B" w:rsidTr="0031133D">
        <w:tc>
          <w:tcPr>
            <w:tcW w:w="3020" w:type="dxa"/>
            <w:shd w:val="clear" w:color="auto" w:fill="C00000"/>
          </w:tcPr>
          <w:p w:rsidR="00E2097B" w:rsidRPr="00E2097B" w:rsidRDefault="00E2097B" w:rsidP="00E2097B">
            <w:pPr>
              <w:rPr>
                <w:rFonts w:asciiTheme="minorHAnsi" w:eastAsiaTheme="minorHAnsi" w:hAnsiTheme="minorHAnsi" w:cstheme="minorHAnsi"/>
                <w:b/>
                <w:sz w:val="22"/>
                <w:szCs w:val="22"/>
                <w:lang w:eastAsia="en-US"/>
              </w:rPr>
            </w:pPr>
            <w:r w:rsidRPr="00E2097B">
              <w:rPr>
                <w:rFonts w:asciiTheme="minorHAnsi" w:eastAsiaTheme="minorHAnsi" w:hAnsiTheme="minorHAnsi" w:cstheme="minorHAnsi"/>
                <w:b/>
                <w:sz w:val="22"/>
                <w:szCs w:val="22"/>
                <w:lang w:eastAsia="en-US"/>
              </w:rPr>
              <w:t>Sociaal</w:t>
            </w:r>
          </w:p>
        </w:tc>
        <w:tc>
          <w:tcPr>
            <w:tcW w:w="6473" w:type="dxa"/>
            <w:shd w:val="clear" w:color="auto" w:fill="C00000"/>
          </w:tcPr>
          <w:p w:rsidR="00E2097B" w:rsidRPr="00E2097B" w:rsidRDefault="00E2097B" w:rsidP="00E2097B">
            <w:pPr>
              <w:rPr>
                <w:rFonts w:asciiTheme="minorHAnsi" w:eastAsiaTheme="minorHAnsi" w:hAnsiTheme="minorHAnsi" w:cstheme="minorHAnsi"/>
                <w:sz w:val="22"/>
                <w:szCs w:val="22"/>
                <w:lang w:eastAsia="en-US"/>
              </w:rPr>
            </w:pP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Maatschappelijke participatie</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Nauwelijks participerend in de maatschappij en/of gebrek aan vaardigheden om betrokken te raken</w:t>
            </w:r>
            <w:r w:rsidR="002A7EB0">
              <w:rPr>
                <w:rFonts w:asciiTheme="minorHAnsi" w:eastAsiaTheme="minorHAnsi" w:hAnsiTheme="minorHAnsi" w:cstheme="minorHAnsi"/>
                <w:color w:val="333333"/>
                <w:sz w:val="22"/>
                <w:szCs w:val="22"/>
                <w:shd w:val="clear" w:color="auto" w:fill="FFFFFF"/>
                <w:lang w:eastAsia="en-US"/>
              </w:rPr>
              <w:t>.</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Dagstructuur</w:t>
            </w:r>
          </w:p>
        </w:tc>
        <w:tc>
          <w:tcPr>
            <w:tcW w:w="6473" w:type="dxa"/>
          </w:tcPr>
          <w:p w:rsidR="00E2097B" w:rsidRPr="00D37790" w:rsidRDefault="00E2097B" w:rsidP="00E2097B">
            <w:pPr>
              <w:rPr>
                <w:rFonts w:asciiTheme="minorHAnsi" w:eastAsiaTheme="minorHAnsi" w:hAnsiTheme="minorHAnsi" w:cstheme="minorHAnsi"/>
                <w:sz w:val="22"/>
                <w:szCs w:val="22"/>
                <w:lang w:eastAsia="en-US"/>
              </w:rPr>
            </w:pPr>
            <w:r w:rsidRPr="00D37790">
              <w:rPr>
                <w:rFonts w:asciiTheme="minorHAnsi" w:eastAsiaTheme="minorHAnsi" w:hAnsiTheme="minorHAnsi" w:cstheme="minorHAnsi"/>
                <w:sz w:val="22"/>
                <w:szCs w:val="22"/>
                <w:shd w:val="clear" w:color="auto" w:fill="FFFFFF"/>
                <w:lang w:eastAsia="en-US"/>
              </w:rPr>
              <w:t>De dagstructuur is enkele keren per maand verstoord. Functioneren wordt hierdoor aangetast.</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b/>
                <w:bCs/>
                <w:color w:val="333333"/>
                <w:sz w:val="22"/>
                <w:szCs w:val="22"/>
                <w:shd w:val="clear" w:color="auto" w:fill="FFFFFF"/>
                <w:lang w:eastAsia="en-US"/>
              </w:rPr>
            </w:pPr>
            <w:r w:rsidRPr="00E2097B">
              <w:rPr>
                <w:rFonts w:asciiTheme="minorHAnsi" w:eastAsiaTheme="minorHAnsi" w:hAnsiTheme="minorHAnsi" w:cstheme="minorHAnsi"/>
                <w:b/>
                <w:bCs/>
                <w:color w:val="333333"/>
                <w:sz w:val="22"/>
                <w:szCs w:val="22"/>
                <w:shd w:val="clear" w:color="auto" w:fill="FFFFFF"/>
                <w:lang w:eastAsia="en-US"/>
              </w:rPr>
              <w:t>Sociaal netwerk</w:t>
            </w:r>
          </w:p>
        </w:tc>
        <w:tc>
          <w:tcPr>
            <w:tcW w:w="6473" w:type="dxa"/>
          </w:tcPr>
          <w:p w:rsidR="00E2097B" w:rsidRPr="00D37790" w:rsidRDefault="00483087" w:rsidP="00E2097B">
            <w:pPr>
              <w:rPr>
                <w:rFonts w:asciiTheme="minorHAnsi" w:eastAsiaTheme="minorHAnsi" w:hAnsiTheme="minorHAnsi" w:cstheme="minorHAnsi"/>
                <w:sz w:val="22"/>
                <w:szCs w:val="22"/>
                <w:shd w:val="clear" w:color="auto" w:fill="FFFFFF"/>
                <w:lang w:eastAsia="en-US"/>
              </w:rPr>
            </w:pPr>
            <w:r w:rsidRPr="00D37790">
              <w:rPr>
                <w:rFonts w:asciiTheme="minorHAnsi" w:eastAsiaTheme="minorHAnsi" w:hAnsiTheme="minorHAnsi" w:cstheme="minorHAnsi"/>
                <w:sz w:val="22"/>
                <w:szCs w:val="22"/>
                <w:shd w:val="clear" w:color="auto" w:fill="FFFFFF"/>
                <w:lang w:eastAsia="en-US"/>
              </w:rPr>
              <w:t>Maakt over het algemeen gebruik van eigen sociaal netwerk.</w:t>
            </w:r>
          </w:p>
        </w:tc>
      </w:tr>
      <w:tr w:rsidR="00E2097B" w:rsidRPr="00E2097B" w:rsidTr="0031133D">
        <w:tc>
          <w:tcPr>
            <w:tcW w:w="3020" w:type="dxa"/>
            <w:shd w:val="clear" w:color="auto" w:fill="C00000"/>
          </w:tcPr>
          <w:p w:rsidR="00E2097B" w:rsidRPr="00E2097B" w:rsidRDefault="00E2097B" w:rsidP="00E2097B">
            <w:pPr>
              <w:rPr>
                <w:rFonts w:asciiTheme="minorHAnsi" w:eastAsiaTheme="minorHAnsi" w:hAnsiTheme="minorHAnsi" w:cstheme="minorHAnsi"/>
                <w:b/>
                <w:sz w:val="22"/>
                <w:szCs w:val="22"/>
                <w:lang w:eastAsia="en-US"/>
              </w:rPr>
            </w:pPr>
            <w:r w:rsidRPr="00E2097B">
              <w:rPr>
                <w:rFonts w:asciiTheme="minorHAnsi" w:eastAsiaTheme="minorHAnsi" w:hAnsiTheme="minorHAnsi" w:cstheme="minorHAnsi"/>
                <w:b/>
                <w:sz w:val="22"/>
                <w:szCs w:val="22"/>
                <w:lang w:eastAsia="en-US"/>
              </w:rPr>
              <w:t>Regie en regelzaken</w:t>
            </w:r>
          </w:p>
        </w:tc>
        <w:tc>
          <w:tcPr>
            <w:tcW w:w="6473" w:type="dxa"/>
            <w:shd w:val="clear" w:color="auto" w:fill="C00000"/>
          </w:tcPr>
          <w:p w:rsidR="00E2097B" w:rsidRPr="00E2097B" w:rsidRDefault="00E2097B" w:rsidP="00E2097B">
            <w:pPr>
              <w:rPr>
                <w:rFonts w:asciiTheme="minorHAnsi" w:eastAsiaTheme="minorHAnsi" w:hAnsiTheme="minorHAnsi" w:cstheme="minorHAnsi"/>
                <w:sz w:val="22"/>
                <w:szCs w:val="22"/>
                <w:lang w:eastAsia="en-US"/>
              </w:rPr>
            </w:pP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Financiën</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Komt met inkomsten aan basisbehoeften tegemoet en gepast uitgeven. Eventuele schulden zijn tenminste stabiel.</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D37790">
              <w:rPr>
                <w:rFonts w:asciiTheme="minorHAnsi" w:eastAsiaTheme="minorHAnsi" w:hAnsiTheme="minorHAnsi" w:cstheme="minorHAnsi"/>
                <w:b/>
                <w:bCs/>
                <w:color w:val="333333"/>
                <w:sz w:val="22"/>
                <w:szCs w:val="22"/>
                <w:shd w:val="clear" w:color="auto" w:fill="FFFFFF"/>
                <w:lang w:eastAsia="en-US"/>
              </w:rPr>
              <w:lastRenderedPageBreak/>
              <w:t>Huisvesting</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D37790">
              <w:rPr>
                <w:rFonts w:asciiTheme="minorHAnsi" w:eastAsiaTheme="minorHAnsi" w:hAnsiTheme="minorHAnsi" w:cstheme="minorHAnsi"/>
                <w:sz w:val="22"/>
                <w:szCs w:val="22"/>
                <w:shd w:val="clear" w:color="auto" w:fill="FFFFFF"/>
                <w:lang w:eastAsia="en-US"/>
              </w:rPr>
              <w:t xml:space="preserve">Is </w:t>
            </w:r>
            <w:r w:rsidR="00483087" w:rsidRPr="00D37790">
              <w:rPr>
                <w:rFonts w:asciiTheme="minorHAnsi" w:eastAsiaTheme="minorHAnsi" w:hAnsiTheme="minorHAnsi" w:cstheme="minorHAnsi"/>
                <w:sz w:val="22"/>
                <w:szCs w:val="22"/>
                <w:shd w:val="clear" w:color="auto" w:fill="FFFFFF"/>
                <w:lang w:eastAsia="en-US"/>
              </w:rPr>
              <w:t xml:space="preserve">vaak </w:t>
            </w:r>
            <w:r w:rsidRPr="00D37790">
              <w:rPr>
                <w:rFonts w:asciiTheme="minorHAnsi" w:eastAsiaTheme="minorHAnsi" w:hAnsiTheme="minorHAnsi" w:cstheme="minorHAnsi"/>
                <w:sz w:val="22"/>
                <w:szCs w:val="22"/>
                <w:shd w:val="clear" w:color="auto" w:fill="FFFFFF"/>
                <w:lang w:eastAsia="en-US"/>
              </w:rPr>
              <w:t xml:space="preserve">onvoldoende </w:t>
            </w:r>
            <w:r w:rsidRPr="00E2097B">
              <w:rPr>
                <w:rFonts w:asciiTheme="minorHAnsi" w:eastAsiaTheme="minorHAnsi" w:hAnsiTheme="minorHAnsi" w:cstheme="minorHAnsi"/>
                <w:color w:val="333333"/>
                <w:sz w:val="22"/>
                <w:szCs w:val="22"/>
                <w:shd w:val="clear" w:color="auto" w:fill="FFFFFF"/>
                <w:lang w:eastAsia="en-US"/>
              </w:rPr>
              <w:t xml:space="preserve">in staat om eigen huisvesting te voeren. Maar dit leefgebied is wel opgenomen in het begeleidingsplan om te bezien of dit in de toekomst mogelijk is. </w:t>
            </w:r>
          </w:p>
        </w:tc>
      </w:tr>
      <w:tr w:rsidR="00E2097B" w:rsidRPr="00E2097B" w:rsidTr="0031133D">
        <w:tc>
          <w:tcPr>
            <w:tcW w:w="3020"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b/>
                <w:bCs/>
                <w:color w:val="333333"/>
                <w:sz w:val="22"/>
                <w:szCs w:val="22"/>
                <w:shd w:val="clear" w:color="auto" w:fill="FFFFFF"/>
                <w:lang w:eastAsia="en-US"/>
              </w:rPr>
              <w:t>Inzicht</w:t>
            </w:r>
          </w:p>
        </w:tc>
        <w:tc>
          <w:tcPr>
            <w:tcW w:w="6473" w:type="dxa"/>
          </w:tcPr>
          <w:p w:rsidR="00E2097B" w:rsidRPr="00E2097B" w:rsidRDefault="00E2097B" w:rsidP="00E2097B">
            <w:pPr>
              <w:rPr>
                <w:rFonts w:asciiTheme="minorHAnsi" w:eastAsiaTheme="minorHAnsi" w:hAnsiTheme="minorHAnsi" w:cstheme="minorHAnsi"/>
                <w:sz w:val="22"/>
                <w:szCs w:val="22"/>
                <w:lang w:eastAsia="en-US"/>
              </w:rPr>
            </w:pPr>
            <w:r w:rsidRPr="00E2097B">
              <w:rPr>
                <w:rFonts w:asciiTheme="minorHAnsi" w:eastAsiaTheme="minorHAnsi" w:hAnsiTheme="minorHAnsi" w:cstheme="minorHAnsi"/>
                <w:color w:val="333333"/>
                <w:sz w:val="22"/>
                <w:szCs w:val="22"/>
                <w:shd w:val="clear" w:color="auto" w:fill="FFFFFF"/>
                <w:lang w:eastAsia="en-US"/>
              </w:rPr>
              <w:t>Beperkte inzicht in (financiële) administratie.</w:t>
            </w:r>
          </w:p>
        </w:tc>
      </w:tr>
    </w:tbl>
    <w:p w:rsidR="009E2368" w:rsidRDefault="009E2368" w:rsidP="00803E3F">
      <w:pPr>
        <w:spacing w:line="259" w:lineRule="auto"/>
        <w:rPr>
          <w:rFonts w:asciiTheme="minorHAnsi" w:eastAsiaTheme="minorHAnsi" w:hAnsiTheme="minorHAnsi" w:cstheme="minorBidi"/>
          <w:i/>
          <w:sz w:val="22"/>
          <w:szCs w:val="22"/>
          <w:lang w:eastAsia="en-US"/>
        </w:rPr>
      </w:pPr>
    </w:p>
    <w:p w:rsidR="00803E3F" w:rsidRPr="00803E3F" w:rsidRDefault="00803E3F" w:rsidP="00803E3F">
      <w:pPr>
        <w:spacing w:line="259" w:lineRule="auto"/>
        <w:rPr>
          <w:rFonts w:asciiTheme="minorHAnsi" w:eastAsiaTheme="minorHAnsi" w:hAnsiTheme="minorHAnsi" w:cstheme="minorHAnsi"/>
          <w:color w:val="2E74B5" w:themeColor="accent1" w:themeShade="BF"/>
          <w:sz w:val="22"/>
          <w:szCs w:val="22"/>
          <w:lang w:eastAsia="en-US"/>
        </w:rPr>
      </w:pPr>
      <w:r w:rsidRPr="00803E3F">
        <w:rPr>
          <w:rFonts w:asciiTheme="minorHAnsi" w:eastAsiaTheme="minorHAnsi" w:hAnsiTheme="minorHAnsi" w:cstheme="minorHAnsi"/>
          <w:color w:val="2E74B5" w:themeColor="accent1" w:themeShade="BF"/>
          <w:sz w:val="22"/>
          <w:szCs w:val="22"/>
          <w:lang w:eastAsia="en-US"/>
        </w:rPr>
        <w:t>Welke ondersteuning ontvangt de cliënt?</w:t>
      </w:r>
    </w:p>
    <w:p w:rsidR="00B56BDC" w:rsidRDefault="00803E3F" w:rsidP="00B56BDC">
      <w:pPr>
        <w:spacing w:line="259" w:lineRule="auto"/>
        <w:jc w:val="both"/>
        <w:rPr>
          <w:rFonts w:asciiTheme="minorHAnsi" w:eastAsiaTheme="minorHAnsi" w:hAnsiTheme="minorHAnsi" w:cstheme="minorHAnsi"/>
          <w:sz w:val="22"/>
          <w:szCs w:val="22"/>
          <w:lang w:eastAsia="en-US"/>
        </w:rPr>
      </w:pPr>
      <w:r w:rsidRPr="00803E3F">
        <w:rPr>
          <w:rFonts w:asciiTheme="minorHAnsi" w:eastAsiaTheme="minorHAnsi" w:hAnsiTheme="minorHAnsi" w:cstheme="minorHAnsi"/>
          <w:sz w:val="22"/>
          <w:szCs w:val="22"/>
          <w:lang w:eastAsia="en-US"/>
        </w:rPr>
        <w:t>De cliënt ontvangt op geplande momente</w:t>
      </w:r>
      <w:r>
        <w:rPr>
          <w:rFonts w:asciiTheme="minorHAnsi" w:eastAsiaTheme="minorHAnsi" w:hAnsiTheme="minorHAnsi" w:cstheme="minorHAnsi"/>
          <w:sz w:val="22"/>
          <w:szCs w:val="22"/>
          <w:lang w:eastAsia="en-US"/>
        </w:rPr>
        <w:t xml:space="preserve">n begeleiding volgens afspraak. Voor </w:t>
      </w:r>
      <w:r w:rsidR="00B56BDC">
        <w:rPr>
          <w:rFonts w:asciiTheme="minorHAnsi" w:eastAsiaTheme="minorHAnsi" w:hAnsiTheme="minorHAnsi" w:cstheme="minorHAnsi"/>
          <w:sz w:val="22"/>
          <w:szCs w:val="22"/>
          <w:lang w:eastAsia="en-US"/>
        </w:rPr>
        <w:t xml:space="preserve">begeleidingsvragen die </w:t>
      </w:r>
      <w:r w:rsidR="00D37790">
        <w:rPr>
          <w:rFonts w:asciiTheme="minorHAnsi" w:eastAsiaTheme="minorHAnsi" w:hAnsiTheme="minorHAnsi" w:cstheme="minorHAnsi"/>
          <w:sz w:val="22"/>
          <w:szCs w:val="22"/>
          <w:lang w:eastAsia="en-US"/>
        </w:rPr>
        <w:t xml:space="preserve">niet </w:t>
      </w:r>
      <w:proofErr w:type="spellStart"/>
      <w:r w:rsidR="00B56BDC">
        <w:rPr>
          <w:rFonts w:asciiTheme="minorHAnsi" w:eastAsiaTheme="minorHAnsi" w:hAnsiTheme="minorHAnsi" w:cstheme="minorHAnsi"/>
          <w:sz w:val="22"/>
          <w:szCs w:val="22"/>
          <w:lang w:eastAsia="en-US"/>
        </w:rPr>
        <w:t>uitstelbaar</w:t>
      </w:r>
      <w:proofErr w:type="spellEnd"/>
      <w:r w:rsidR="00B56BDC">
        <w:rPr>
          <w:rFonts w:asciiTheme="minorHAnsi" w:eastAsiaTheme="minorHAnsi" w:hAnsiTheme="minorHAnsi" w:cstheme="minorHAnsi"/>
          <w:sz w:val="22"/>
          <w:szCs w:val="22"/>
          <w:lang w:eastAsia="en-US"/>
        </w:rPr>
        <w:t xml:space="preserve"> zijn maakt </w:t>
      </w:r>
      <w:r>
        <w:rPr>
          <w:rFonts w:asciiTheme="minorHAnsi" w:eastAsiaTheme="minorHAnsi" w:hAnsiTheme="minorHAnsi" w:cstheme="minorHAnsi"/>
          <w:sz w:val="22"/>
          <w:szCs w:val="22"/>
          <w:lang w:eastAsia="en-US"/>
        </w:rPr>
        <w:t xml:space="preserve">cliënt </w:t>
      </w:r>
      <w:r w:rsidR="00B56BDC">
        <w:rPr>
          <w:rFonts w:asciiTheme="minorHAnsi" w:eastAsiaTheme="minorHAnsi" w:hAnsiTheme="minorHAnsi" w:cstheme="minorHAnsi"/>
          <w:sz w:val="22"/>
          <w:szCs w:val="22"/>
          <w:lang w:eastAsia="en-US"/>
        </w:rPr>
        <w:t>gebruik van:</w:t>
      </w:r>
    </w:p>
    <w:p w:rsidR="00B56BDC" w:rsidRDefault="00B56BDC" w:rsidP="00B56BDC">
      <w:pPr>
        <w:pStyle w:val="Lijstalinea"/>
        <w:numPr>
          <w:ilvl w:val="0"/>
          <w:numId w:val="45"/>
        </w:numPr>
        <w:spacing w:line="259" w:lineRule="auto"/>
        <w:jc w:val="both"/>
        <w:rPr>
          <w:rFonts w:asciiTheme="minorHAnsi" w:eastAsiaTheme="minorHAnsi" w:hAnsiTheme="minorHAnsi" w:cstheme="minorHAnsi"/>
        </w:rPr>
      </w:pPr>
      <w:r>
        <w:rPr>
          <w:rFonts w:asciiTheme="minorHAnsi" w:eastAsiaTheme="minorHAnsi" w:hAnsiTheme="minorHAnsi" w:cstheme="minorHAnsi"/>
        </w:rPr>
        <w:t>Ei</w:t>
      </w:r>
      <w:r w:rsidR="00803E3F" w:rsidRPr="00B56BDC">
        <w:rPr>
          <w:rFonts w:asciiTheme="minorHAnsi" w:eastAsiaTheme="minorHAnsi" w:hAnsiTheme="minorHAnsi" w:cstheme="minorHAnsi"/>
        </w:rPr>
        <w:t>gen netwerk</w:t>
      </w:r>
      <w:r>
        <w:rPr>
          <w:rFonts w:asciiTheme="minorHAnsi" w:eastAsiaTheme="minorHAnsi" w:hAnsiTheme="minorHAnsi" w:cstheme="minorHAnsi"/>
        </w:rPr>
        <w:t>;</w:t>
      </w:r>
    </w:p>
    <w:p w:rsidR="00B56BDC" w:rsidRDefault="00803E3F" w:rsidP="00B56BDC">
      <w:pPr>
        <w:pStyle w:val="Lijstalinea"/>
        <w:numPr>
          <w:ilvl w:val="0"/>
          <w:numId w:val="45"/>
        </w:numPr>
        <w:spacing w:line="259" w:lineRule="auto"/>
        <w:jc w:val="both"/>
        <w:rPr>
          <w:rFonts w:asciiTheme="minorHAnsi" w:eastAsiaTheme="minorHAnsi" w:hAnsiTheme="minorHAnsi" w:cstheme="minorHAnsi"/>
        </w:rPr>
      </w:pPr>
      <w:r w:rsidRPr="00B56BDC">
        <w:rPr>
          <w:rFonts w:asciiTheme="minorHAnsi" w:eastAsiaTheme="minorHAnsi" w:hAnsiTheme="minorHAnsi" w:cstheme="minorHAnsi"/>
        </w:rPr>
        <w:t>1</w:t>
      </w:r>
      <w:r w:rsidRPr="00B56BDC">
        <w:rPr>
          <w:rFonts w:asciiTheme="minorHAnsi" w:eastAsiaTheme="minorHAnsi" w:hAnsiTheme="minorHAnsi" w:cstheme="minorHAnsi"/>
          <w:vertAlign w:val="superscript"/>
        </w:rPr>
        <w:t>e</w:t>
      </w:r>
      <w:r w:rsidRPr="00B56BDC">
        <w:rPr>
          <w:rFonts w:asciiTheme="minorHAnsi" w:eastAsiaTheme="minorHAnsi" w:hAnsiTheme="minorHAnsi" w:cstheme="minorHAnsi"/>
        </w:rPr>
        <w:t xml:space="preserve"> of 2</w:t>
      </w:r>
      <w:r w:rsidRPr="00B56BDC">
        <w:rPr>
          <w:rFonts w:asciiTheme="minorHAnsi" w:eastAsiaTheme="minorHAnsi" w:hAnsiTheme="minorHAnsi" w:cstheme="minorHAnsi"/>
          <w:vertAlign w:val="superscript"/>
        </w:rPr>
        <w:t>e</w:t>
      </w:r>
      <w:r w:rsidRPr="00B56BDC">
        <w:rPr>
          <w:rFonts w:asciiTheme="minorHAnsi" w:eastAsiaTheme="minorHAnsi" w:hAnsiTheme="minorHAnsi" w:cstheme="minorHAnsi"/>
        </w:rPr>
        <w:t xml:space="preserve"> begeleider</w:t>
      </w:r>
      <w:r w:rsidR="00B56BDC">
        <w:rPr>
          <w:rFonts w:asciiTheme="minorHAnsi" w:eastAsiaTheme="minorHAnsi" w:hAnsiTheme="minorHAnsi" w:cstheme="minorHAnsi"/>
        </w:rPr>
        <w:t>;</w:t>
      </w:r>
    </w:p>
    <w:p w:rsidR="00803E3F" w:rsidRPr="009E2368" w:rsidRDefault="00B56BDC" w:rsidP="009E2368">
      <w:pPr>
        <w:pStyle w:val="Lijstalinea"/>
        <w:numPr>
          <w:ilvl w:val="0"/>
          <w:numId w:val="45"/>
        </w:numPr>
        <w:spacing w:line="259" w:lineRule="auto"/>
        <w:jc w:val="both"/>
        <w:rPr>
          <w:rFonts w:asciiTheme="minorHAnsi" w:eastAsiaTheme="minorHAnsi" w:hAnsiTheme="minorHAnsi" w:cstheme="minorHAnsi"/>
        </w:rPr>
      </w:pPr>
      <w:r w:rsidRPr="00B56BDC">
        <w:rPr>
          <w:rFonts w:asciiTheme="minorHAnsi" w:eastAsiaTheme="minorHAnsi" w:hAnsiTheme="minorHAnsi" w:cstheme="minorHAnsi"/>
        </w:rPr>
        <w:t xml:space="preserve">24 uurs </w:t>
      </w:r>
      <w:r>
        <w:rPr>
          <w:rFonts w:asciiTheme="minorHAnsi" w:eastAsiaTheme="minorHAnsi" w:hAnsiTheme="minorHAnsi" w:cstheme="minorHAnsi"/>
        </w:rPr>
        <w:t>(</w:t>
      </w:r>
      <w:r w:rsidRPr="00B56BDC">
        <w:rPr>
          <w:rFonts w:asciiTheme="minorHAnsi" w:eastAsiaTheme="minorHAnsi" w:hAnsiTheme="minorHAnsi" w:cstheme="minorHAnsi"/>
        </w:rPr>
        <w:t>telefonische</w:t>
      </w:r>
      <w:r>
        <w:rPr>
          <w:rFonts w:asciiTheme="minorHAnsi" w:eastAsiaTheme="minorHAnsi" w:hAnsiTheme="minorHAnsi" w:cstheme="minorHAnsi"/>
        </w:rPr>
        <w:t>)</w:t>
      </w:r>
      <w:r w:rsidRPr="00B56BDC">
        <w:rPr>
          <w:rFonts w:asciiTheme="minorHAnsi" w:eastAsiaTheme="minorHAnsi" w:hAnsiTheme="minorHAnsi" w:cstheme="minorHAnsi"/>
        </w:rPr>
        <w:t xml:space="preserve"> bereikbaarheid. </w:t>
      </w:r>
    </w:p>
    <w:p w:rsidR="00E2097B" w:rsidRPr="00E2097B" w:rsidRDefault="00E2097B" w:rsidP="00E2097B">
      <w:pPr>
        <w:spacing w:line="259" w:lineRule="auto"/>
        <w:rPr>
          <w:rFonts w:ascii="Calibri" w:eastAsiaTheme="minorHAnsi" w:hAnsi="Calibri" w:cs="Calibri"/>
          <w:color w:val="2E74B5" w:themeColor="accent1" w:themeShade="BF"/>
          <w:sz w:val="22"/>
          <w:szCs w:val="22"/>
          <w:lang w:eastAsia="en-US"/>
        </w:rPr>
      </w:pPr>
      <w:r w:rsidRPr="00E2097B">
        <w:rPr>
          <w:rFonts w:ascii="Calibri" w:eastAsiaTheme="minorHAnsi" w:hAnsi="Calibri" w:cs="Calibri"/>
          <w:color w:val="2E74B5" w:themeColor="accent1" w:themeShade="BF"/>
          <w:sz w:val="22"/>
          <w:szCs w:val="22"/>
          <w:lang w:eastAsia="en-US"/>
        </w:rPr>
        <w:t>Planbare zorg:</w:t>
      </w:r>
    </w:p>
    <w:p w:rsidR="00E2097B" w:rsidRPr="00F13A56" w:rsidRDefault="00E2097B" w:rsidP="00E2097B">
      <w:pPr>
        <w:spacing w:line="259" w:lineRule="auto"/>
        <w:jc w:val="both"/>
        <w:rPr>
          <w:rFonts w:ascii="Calibri" w:eastAsiaTheme="minorHAnsi" w:hAnsi="Calibri" w:cs="Calibri"/>
          <w:sz w:val="22"/>
          <w:szCs w:val="22"/>
          <w:lang w:eastAsia="en-US"/>
        </w:rPr>
      </w:pPr>
      <w:r w:rsidRPr="00F13A56">
        <w:rPr>
          <w:rFonts w:ascii="Calibri" w:eastAsiaTheme="minorHAnsi" w:hAnsi="Calibri" w:cs="Calibri"/>
          <w:sz w:val="22"/>
          <w:szCs w:val="22"/>
          <w:lang w:eastAsia="en-US"/>
        </w:rPr>
        <w:t>Planbare zorg i</w:t>
      </w:r>
      <w:r w:rsidRPr="00741395">
        <w:rPr>
          <w:rFonts w:ascii="Calibri" w:eastAsiaTheme="minorHAnsi" w:hAnsi="Calibri" w:cs="Calibri"/>
          <w:sz w:val="22"/>
          <w:szCs w:val="22"/>
          <w:lang w:eastAsia="en-US"/>
        </w:rPr>
        <w:t xml:space="preserve">s de </w:t>
      </w:r>
      <w:r w:rsidRPr="00F13A56">
        <w:rPr>
          <w:rFonts w:ascii="Calibri" w:eastAsiaTheme="minorHAnsi" w:hAnsi="Calibri" w:cs="Calibri"/>
          <w:sz w:val="22"/>
          <w:szCs w:val="22"/>
          <w:lang w:eastAsia="en-US"/>
        </w:rPr>
        <w:t xml:space="preserve">begeleiding </w:t>
      </w:r>
      <w:r w:rsidRPr="00741395">
        <w:rPr>
          <w:rFonts w:ascii="Calibri" w:eastAsiaTheme="minorHAnsi" w:hAnsi="Calibri" w:cs="Calibri"/>
          <w:sz w:val="22"/>
          <w:szCs w:val="22"/>
          <w:lang w:eastAsia="en-US"/>
        </w:rPr>
        <w:t xml:space="preserve">die volgens afspraak op vaste momenten geleverd wordt en </w:t>
      </w:r>
      <w:r w:rsidR="00D37790" w:rsidRPr="00741395">
        <w:rPr>
          <w:rFonts w:ascii="Calibri" w:eastAsiaTheme="minorHAnsi" w:hAnsi="Calibri" w:cs="Calibri"/>
          <w:sz w:val="22"/>
          <w:szCs w:val="22"/>
          <w:lang w:eastAsia="en-US"/>
        </w:rPr>
        <w:t>waar</w:t>
      </w:r>
      <w:r w:rsidR="009C6BAF">
        <w:rPr>
          <w:rFonts w:ascii="Calibri" w:eastAsiaTheme="minorHAnsi" w:hAnsi="Calibri" w:cs="Calibri"/>
          <w:sz w:val="22"/>
          <w:szCs w:val="22"/>
          <w:lang w:eastAsia="en-US"/>
        </w:rPr>
        <w:t xml:space="preserve"> </w:t>
      </w:r>
      <w:r w:rsidR="00D37790" w:rsidRPr="00741395">
        <w:rPr>
          <w:rFonts w:ascii="Calibri" w:eastAsiaTheme="minorHAnsi" w:hAnsi="Calibri" w:cs="Calibri"/>
          <w:sz w:val="22"/>
          <w:szCs w:val="22"/>
          <w:lang w:eastAsia="en-US"/>
        </w:rPr>
        <w:t>aan</w:t>
      </w:r>
      <w:r w:rsidRPr="00F13A56">
        <w:rPr>
          <w:rFonts w:ascii="Calibri" w:eastAsiaTheme="minorHAnsi" w:hAnsi="Calibri" w:cs="Calibri"/>
          <w:sz w:val="22"/>
          <w:szCs w:val="22"/>
          <w:lang w:eastAsia="en-US"/>
        </w:rPr>
        <w:t>,</w:t>
      </w:r>
      <w:r w:rsidRPr="00741395">
        <w:rPr>
          <w:rFonts w:ascii="Calibri" w:eastAsiaTheme="minorHAnsi" w:hAnsi="Calibri" w:cs="Calibri"/>
          <w:sz w:val="22"/>
          <w:szCs w:val="22"/>
          <w:lang w:eastAsia="en-US"/>
        </w:rPr>
        <w:t xml:space="preserve"> </w:t>
      </w:r>
      <w:r w:rsidRPr="00F13A56">
        <w:rPr>
          <w:rFonts w:ascii="Calibri" w:eastAsiaTheme="minorHAnsi" w:hAnsi="Calibri" w:cs="Calibri"/>
          <w:sz w:val="22"/>
          <w:szCs w:val="22"/>
          <w:lang w:eastAsia="en-US"/>
        </w:rPr>
        <w:t>de</w:t>
      </w:r>
      <w:r w:rsidRPr="00741395">
        <w:rPr>
          <w:rFonts w:ascii="Calibri" w:eastAsiaTheme="minorHAnsi" w:hAnsi="Calibri" w:cs="Calibri"/>
          <w:sz w:val="22"/>
          <w:szCs w:val="22"/>
          <w:lang w:eastAsia="en-US"/>
        </w:rPr>
        <w:t xml:space="preserve"> </w:t>
      </w:r>
      <w:r w:rsidRPr="00F13A56">
        <w:rPr>
          <w:rFonts w:ascii="Calibri" w:eastAsiaTheme="minorHAnsi" w:hAnsi="Calibri" w:cs="Calibri"/>
          <w:sz w:val="22"/>
          <w:szCs w:val="22"/>
          <w:lang w:eastAsia="en-US"/>
        </w:rPr>
        <w:t xml:space="preserve">in </w:t>
      </w:r>
      <w:r>
        <w:rPr>
          <w:rFonts w:ascii="Calibri" w:eastAsiaTheme="minorHAnsi" w:hAnsi="Calibri" w:cs="Calibri"/>
          <w:sz w:val="22"/>
          <w:szCs w:val="22"/>
          <w:lang w:eastAsia="en-US"/>
        </w:rPr>
        <w:t xml:space="preserve">het </w:t>
      </w:r>
      <w:r w:rsidRPr="00741395">
        <w:rPr>
          <w:rFonts w:ascii="Calibri" w:eastAsiaTheme="minorHAnsi" w:hAnsi="Calibri" w:cs="Calibri"/>
          <w:sz w:val="22"/>
          <w:szCs w:val="22"/>
          <w:lang w:eastAsia="en-US"/>
        </w:rPr>
        <w:t>begeleidingsplan</w:t>
      </w:r>
      <w:r w:rsidRPr="00F13A56">
        <w:rPr>
          <w:rFonts w:ascii="Calibri" w:eastAsiaTheme="minorHAnsi" w:hAnsi="Calibri" w:cs="Calibri"/>
          <w:sz w:val="22"/>
          <w:szCs w:val="22"/>
          <w:lang w:eastAsia="en-US"/>
        </w:rPr>
        <w:t>,</w:t>
      </w:r>
      <w:r w:rsidRPr="00741395">
        <w:rPr>
          <w:rFonts w:ascii="Calibri" w:eastAsiaTheme="minorHAnsi" w:hAnsi="Calibri" w:cs="Calibri"/>
          <w:sz w:val="22"/>
          <w:szCs w:val="22"/>
          <w:lang w:eastAsia="en-US"/>
        </w:rPr>
        <w:t xml:space="preserve"> opgestelde doelen gewerkt wordt. </w:t>
      </w:r>
    </w:p>
    <w:p w:rsidR="00803E3F" w:rsidRDefault="00E2097B" w:rsidP="00E2097B">
      <w:pPr>
        <w:spacing w:line="259" w:lineRule="auto"/>
        <w:jc w:val="both"/>
        <w:rPr>
          <w:rFonts w:ascii="Calibri" w:eastAsiaTheme="minorHAnsi" w:hAnsi="Calibri" w:cs="Calibri"/>
          <w:sz w:val="22"/>
          <w:szCs w:val="22"/>
          <w:lang w:eastAsia="en-US"/>
        </w:rPr>
      </w:pPr>
      <w:r w:rsidRPr="00741395">
        <w:rPr>
          <w:rFonts w:ascii="Calibri" w:eastAsiaTheme="minorHAnsi" w:hAnsi="Calibri" w:cs="Calibri"/>
          <w:sz w:val="22"/>
          <w:szCs w:val="22"/>
          <w:lang w:eastAsia="en-US"/>
        </w:rPr>
        <w:t xml:space="preserve">Deze </w:t>
      </w:r>
      <w:r w:rsidRPr="00F13A56">
        <w:rPr>
          <w:rFonts w:ascii="Calibri" w:eastAsiaTheme="minorHAnsi" w:hAnsi="Calibri" w:cs="Calibri"/>
          <w:sz w:val="22"/>
          <w:szCs w:val="22"/>
          <w:lang w:eastAsia="en-US"/>
        </w:rPr>
        <w:t>begeleiding</w:t>
      </w:r>
      <w:r w:rsidRPr="00741395">
        <w:rPr>
          <w:rFonts w:ascii="Calibri" w:eastAsiaTheme="minorHAnsi" w:hAnsi="Calibri" w:cs="Calibri"/>
          <w:sz w:val="22"/>
          <w:szCs w:val="22"/>
          <w:lang w:eastAsia="en-US"/>
        </w:rPr>
        <w:t xml:space="preserve"> </w:t>
      </w:r>
      <w:r w:rsidR="00803E3F">
        <w:rPr>
          <w:rFonts w:ascii="Calibri" w:eastAsiaTheme="minorHAnsi" w:hAnsi="Calibri" w:cs="Calibri"/>
          <w:sz w:val="22"/>
          <w:szCs w:val="22"/>
          <w:lang w:eastAsia="en-US"/>
        </w:rPr>
        <w:t>wordt geboden:</w:t>
      </w:r>
    </w:p>
    <w:p w:rsidR="00803E3F" w:rsidRDefault="00803E3F" w:rsidP="00803E3F">
      <w:pPr>
        <w:pStyle w:val="Lijstalinea"/>
        <w:numPr>
          <w:ilvl w:val="0"/>
          <w:numId w:val="42"/>
        </w:numPr>
        <w:spacing w:line="259" w:lineRule="auto"/>
        <w:jc w:val="both"/>
        <w:rPr>
          <w:rFonts w:eastAsiaTheme="minorHAnsi" w:cs="Calibri"/>
        </w:rPr>
      </w:pPr>
      <w:r>
        <w:rPr>
          <w:rFonts w:eastAsiaTheme="minorHAnsi" w:cs="Calibri"/>
        </w:rPr>
        <w:t>B</w:t>
      </w:r>
      <w:r w:rsidR="00E2097B" w:rsidRPr="00803E3F">
        <w:rPr>
          <w:rFonts w:eastAsiaTheme="minorHAnsi" w:cs="Calibri"/>
        </w:rPr>
        <w:t>innen de eigen woonruimte</w:t>
      </w:r>
      <w:r>
        <w:rPr>
          <w:rFonts w:eastAsiaTheme="minorHAnsi" w:cs="Calibri"/>
        </w:rPr>
        <w:t>;</w:t>
      </w:r>
    </w:p>
    <w:p w:rsidR="00E2097B" w:rsidRDefault="00803E3F" w:rsidP="00803E3F">
      <w:pPr>
        <w:pStyle w:val="Lijstalinea"/>
        <w:numPr>
          <w:ilvl w:val="0"/>
          <w:numId w:val="42"/>
        </w:numPr>
        <w:spacing w:line="259" w:lineRule="auto"/>
        <w:jc w:val="both"/>
        <w:rPr>
          <w:rFonts w:eastAsiaTheme="minorHAnsi" w:cs="Calibri"/>
        </w:rPr>
      </w:pPr>
      <w:r>
        <w:rPr>
          <w:rFonts w:eastAsiaTheme="minorHAnsi" w:cs="Calibri"/>
        </w:rPr>
        <w:t xml:space="preserve">Vanuit </w:t>
      </w:r>
      <w:r w:rsidR="00E2097B" w:rsidRPr="00803E3F">
        <w:rPr>
          <w:rFonts w:eastAsiaTheme="minorHAnsi" w:cs="Calibri"/>
        </w:rPr>
        <w:t xml:space="preserve">de eigen woonruimte </w:t>
      </w:r>
      <w:r>
        <w:rPr>
          <w:rFonts w:eastAsiaTheme="minorHAnsi" w:cs="Calibri"/>
        </w:rPr>
        <w:t xml:space="preserve">die </w:t>
      </w:r>
      <w:r w:rsidR="00E2097B" w:rsidRPr="00803E3F">
        <w:rPr>
          <w:rFonts w:eastAsiaTheme="minorHAnsi" w:cs="Calibri"/>
        </w:rPr>
        <w:t>dient a</w:t>
      </w:r>
      <w:r>
        <w:rPr>
          <w:rFonts w:eastAsiaTheme="minorHAnsi" w:cs="Calibri"/>
        </w:rPr>
        <w:t>ls vertrekpunt van de afspraak;</w:t>
      </w:r>
    </w:p>
    <w:p w:rsidR="00803E3F" w:rsidRPr="00803E3F" w:rsidRDefault="00803E3F" w:rsidP="00803E3F">
      <w:pPr>
        <w:pStyle w:val="Lijstalinea"/>
        <w:numPr>
          <w:ilvl w:val="0"/>
          <w:numId w:val="42"/>
        </w:numPr>
        <w:spacing w:line="259" w:lineRule="auto"/>
        <w:jc w:val="both"/>
        <w:rPr>
          <w:rFonts w:eastAsiaTheme="minorHAnsi" w:cs="Calibri"/>
        </w:rPr>
      </w:pPr>
      <w:r>
        <w:rPr>
          <w:rFonts w:eastAsiaTheme="minorHAnsi" w:cs="Calibri"/>
        </w:rPr>
        <w:t>In de ontmoetingsruimte als dit voortvloeit vanuit het begeleidingsplan.</w:t>
      </w:r>
    </w:p>
    <w:p w:rsidR="00E2097B" w:rsidRDefault="00E2097B" w:rsidP="00E2097B">
      <w:pPr>
        <w:spacing w:line="259" w:lineRule="auto"/>
        <w:rPr>
          <w:rFonts w:ascii="Calibri" w:eastAsiaTheme="minorHAnsi" w:hAnsi="Calibri" w:cs="Calibri"/>
          <w:color w:val="2E74B5" w:themeColor="accent1" w:themeShade="BF"/>
          <w:sz w:val="22"/>
          <w:szCs w:val="22"/>
          <w:lang w:eastAsia="en-US"/>
        </w:rPr>
      </w:pPr>
      <w:r w:rsidRPr="00E2097B">
        <w:rPr>
          <w:rFonts w:ascii="Calibri" w:eastAsiaTheme="minorHAnsi" w:hAnsi="Calibri" w:cs="Calibri"/>
          <w:color w:val="2E74B5" w:themeColor="accent1" w:themeShade="BF"/>
          <w:sz w:val="22"/>
          <w:szCs w:val="22"/>
          <w:lang w:eastAsia="en-US"/>
        </w:rPr>
        <w:t>Onplanbare zorg:</w:t>
      </w:r>
    </w:p>
    <w:p w:rsidR="00BD0D9C" w:rsidRDefault="00B56BDC" w:rsidP="00B56BDC">
      <w:pPr>
        <w:spacing w:line="259" w:lineRule="auto"/>
        <w:jc w:val="both"/>
        <w:rPr>
          <w:rFonts w:ascii="Calibri" w:eastAsiaTheme="minorHAnsi" w:hAnsi="Calibri" w:cs="Calibri"/>
          <w:sz w:val="22"/>
          <w:szCs w:val="22"/>
          <w:lang w:eastAsia="en-US"/>
        </w:rPr>
      </w:pPr>
      <w:r w:rsidRPr="00741395">
        <w:rPr>
          <w:rFonts w:ascii="Calibri" w:eastAsiaTheme="minorHAnsi" w:hAnsi="Calibri" w:cs="Calibri"/>
          <w:sz w:val="22"/>
          <w:szCs w:val="22"/>
          <w:lang w:eastAsia="en-US"/>
        </w:rPr>
        <w:t xml:space="preserve">Uitgangspunt </w:t>
      </w:r>
      <w:r w:rsidRPr="00803E3F">
        <w:rPr>
          <w:rFonts w:ascii="Calibri" w:eastAsiaTheme="minorHAnsi" w:hAnsi="Calibri" w:cs="Calibri"/>
          <w:sz w:val="22"/>
          <w:szCs w:val="22"/>
          <w:lang w:eastAsia="en-US"/>
        </w:rPr>
        <w:t xml:space="preserve">bij </w:t>
      </w:r>
      <w:proofErr w:type="spellStart"/>
      <w:r w:rsidR="00D37790">
        <w:rPr>
          <w:rFonts w:ascii="Calibri" w:eastAsiaTheme="minorHAnsi" w:hAnsi="Calibri" w:cs="Calibri"/>
          <w:sz w:val="22"/>
          <w:szCs w:val="22"/>
          <w:lang w:eastAsia="en-US"/>
        </w:rPr>
        <w:t>on</w:t>
      </w:r>
      <w:r w:rsidRPr="00741395">
        <w:rPr>
          <w:rFonts w:ascii="Calibri" w:eastAsiaTheme="minorHAnsi" w:hAnsi="Calibri" w:cs="Calibri"/>
          <w:sz w:val="22"/>
          <w:szCs w:val="22"/>
          <w:lang w:eastAsia="en-US"/>
        </w:rPr>
        <w:t>planbare</w:t>
      </w:r>
      <w:proofErr w:type="spellEnd"/>
      <w:r w:rsidRPr="00741395">
        <w:rPr>
          <w:rFonts w:ascii="Calibri" w:eastAsiaTheme="minorHAnsi" w:hAnsi="Calibri" w:cs="Calibri"/>
          <w:sz w:val="22"/>
          <w:szCs w:val="22"/>
          <w:lang w:eastAsia="en-US"/>
        </w:rPr>
        <w:t xml:space="preserve"> zorg is dat deze zorg niet uit te stellen is tot een volgend gepland </w:t>
      </w:r>
      <w:r w:rsidRPr="00803E3F">
        <w:rPr>
          <w:rFonts w:ascii="Calibri" w:eastAsiaTheme="minorHAnsi" w:hAnsi="Calibri" w:cs="Calibri"/>
          <w:sz w:val="22"/>
          <w:szCs w:val="22"/>
          <w:lang w:eastAsia="en-US"/>
        </w:rPr>
        <w:t>begeleidings</w:t>
      </w:r>
      <w:r w:rsidRPr="00741395">
        <w:rPr>
          <w:rFonts w:ascii="Calibri" w:eastAsiaTheme="minorHAnsi" w:hAnsi="Calibri" w:cs="Calibri"/>
          <w:sz w:val="22"/>
          <w:szCs w:val="22"/>
          <w:lang w:eastAsia="en-US"/>
        </w:rPr>
        <w:t>moment en direct beantwoord dient te worden.</w:t>
      </w:r>
      <w:r>
        <w:rPr>
          <w:rFonts w:ascii="Calibri" w:eastAsiaTheme="minorHAnsi" w:hAnsi="Calibri" w:cs="Calibri"/>
          <w:sz w:val="22"/>
          <w:szCs w:val="22"/>
          <w:lang w:eastAsia="en-US"/>
        </w:rPr>
        <w:t xml:space="preserve"> </w:t>
      </w:r>
    </w:p>
    <w:p w:rsidR="00BD0D9C" w:rsidRPr="00D37790" w:rsidRDefault="00BD0D9C" w:rsidP="00BD0D9C">
      <w:pPr>
        <w:jc w:val="both"/>
        <w:rPr>
          <w:rFonts w:asciiTheme="minorHAnsi" w:hAnsiTheme="minorHAnsi" w:cstheme="minorHAnsi"/>
          <w:sz w:val="22"/>
          <w:szCs w:val="22"/>
        </w:rPr>
      </w:pPr>
      <w:r w:rsidRPr="00D37790">
        <w:rPr>
          <w:rFonts w:asciiTheme="minorHAnsi" w:eastAsiaTheme="minorHAnsi" w:hAnsiTheme="minorHAnsi" w:cstheme="minorHAnsi"/>
          <w:sz w:val="22"/>
          <w:szCs w:val="22"/>
          <w:lang w:eastAsia="en-US"/>
        </w:rPr>
        <w:t>In tegenstelling tot cliënten beschermd wone</w:t>
      </w:r>
      <w:r w:rsidR="00D37790" w:rsidRPr="00D37790">
        <w:rPr>
          <w:rFonts w:asciiTheme="minorHAnsi" w:eastAsiaTheme="minorHAnsi" w:hAnsiTheme="minorHAnsi" w:cstheme="minorHAnsi"/>
          <w:sz w:val="22"/>
          <w:szCs w:val="22"/>
          <w:lang w:eastAsia="en-US"/>
        </w:rPr>
        <w:t>n-e</w:t>
      </w:r>
      <w:r w:rsidR="00D37790">
        <w:rPr>
          <w:rFonts w:asciiTheme="minorHAnsi" w:eastAsiaTheme="minorHAnsi" w:hAnsiTheme="minorHAnsi" w:cstheme="minorHAnsi"/>
          <w:sz w:val="22"/>
          <w:szCs w:val="22"/>
          <w:lang w:eastAsia="en-US"/>
        </w:rPr>
        <w:t xml:space="preserve">xtra is cliënt in staat om </w:t>
      </w:r>
      <w:proofErr w:type="spellStart"/>
      <w:r w:rsidR="00D37790">
        <w:rPr>
          <w:rFonts w:asciiTheme="minorHAnsi" w:eastAsiaTheme="minorHAnsi" w:hAnsiTheme="minorHAnsi" w:cstheme="minorHAnsi"/>
          <w:sz w:val="22"/>
          <w:szCs w:val="22"/>
          <w:lang w:eastAsia="en-US"/>
        </w:rPr>
        <w:t>on</w:t>
      </w:r>
      <w:r w:rsidRPr="00D37790">
        <w:rPr>
          <w:rFonts w:asciiTheme="minorHAnsi" w:eastAsiaTheme="minorHAnsi" w:hAnsiTheme="minorHAnsi" w:cstheme="minorHAnsi"/>
          <w:sz w:val="22"/>
          <w:szCs w:val="22"/>
          <w:lang w:eastAsia="en-US"/>
        </w:rPr>
        <w:t>planbare</w:t>
      </w:r>
      <w:proofErr w:type="spellEnd"/>
      <w:r w:rsidRPr="00D37790">
        <w:rPr>
          <w:rFonts w:asciiTheme="minorHAnsi" w:eastAsiaTheme="minorHAnsi" w:hAnsiTheme="minorHAnsi" w:cstheme="minorHAnsi"/>
          <w:sz w:val="22"/>
          <w:szCs w:val="22"/>
          <w:lang w:eastAsia="en-US"/>
        </w:rPr>
        <w:t xml:space="preserve"> zorg binnen zijn bestaande netwerk op te</w:t>
      </w:r>
      <w:r w:rsidR="00D37790">
        <w:rPr>
          <w:rFonts w:asciiTheme="minorHAnsi" w:eastAsiaTheme="minorHAnsi" w:hAnsiTheme="minorHAnsi" w:cstheme="minorHAnsi"/>
          <w:sz w:val="22"/>
          <w:szCs w:val="22"/>
          <w:lang w:eastAsia="en-US"/>
        </w:rPr>
        <w:t xml:space="preserve"> </w:t>
      </w:r>
      <w:r w:rsidRPr="00D37790">
        <w:rPr>
          <w:rFonts w:asciiTheme="minorHAnsi" w:eastAsiaTheme="minorHAnsi" w:hAnsiTheme="minorHAnsi" w:cstheme="minorHAnsi"/>
          <w:sz w:val="22"/>
          <w:szCs w:val="22"/>
          <w:lang w:eastAsia="en-US"/>
        </w:rPr>
        <w:t xml:space="preserve">lossen alvorens er een beroep gedaan wordt op de begeleiding. </w:t>
      </w:r>
    </w:p>
    <w:p w:rsidR="00B56BDC" w:rsidRDefault="00B56BDC" w:rsidP="00B56BDC">
      <w:pPr>
        <w:spacing w:line="259" w:lineRule="auto"/>
        <w:jc w:val="both"/>
        <w:rPr>
          <w:rFonts w:asciiTheme="minorHAnsi" w:eastAsiaTheme="minorHAnsi" w:hAnsiTheme="minorHAnsi" w:cstheme="minorHAnsi"/>
          <w:sz w:val="22"/>
          <w:szCs w:val="22"/>
          <w:lang w:eastAsia="en-US"/>
        </w:rPr>
      </w:pPr>
      <w:r>
        <w:rPr>
          <w:rFonts w:ascii="Calibri" w:eastAsiaTheme="minorHAnsi" w:hAnsi="Calibri" w:cs="Calibri"/>
          <w:sz w:val="22"/>
          <w:szCs w:val="22"/>
          <w:lang w:eastAsia="en-US"/>
        </w:rPr>
        <w:t>Cliënt maakt v</w:t>
      </w:r>
      <w:r>
        <w:rPr>
          <w:rFonts w:asciiTheme="minorHAnsi" w:eastAsiaTheme="minorHAnsi" w:hAnsiTheme="minorHAnsi" w:cstheme="minorHAnsi"/>
          <w:sz w:val="22"/>
          <w:szCs w:val="22"/>
          <w:lang w:eastAsia="en-US"/>
        </w:rPr>
        <w:t xml:space="preserve">oor begeleidingsvragen die </w:t>
      </w:r>
      <w:r w:rsidR="00D37790">
        <w:rPr>
          <w:rFonts w:asciiTheme="minorHAnsi" w:eastAsiaTheme="minorHAnsi" w:hAnsiTheme="minorHAnsi" w:cstheme="minorHAnsi"/>
          <w:sz w:val="22"/>
          <w:szCs w:val="22"/>
          <w:lang w:eastAsia="en-US"/>
        </w:rPr>
        <w:t xml:space="preserve">niet </w:t>
      </w:r>
      <w:proofErr w:type="spellStart"/>
      <w:r>
        <w:rPr>
          <w:rFonts w:asciiTheme="minorHAnsi" w:eastAsiaTheme="minorHAnsi" w:hAnsiTheme="minorHAnsi" w:cstheme="minorHAnsi"/>
          <w:sz w:val="22"/>
          <w:szCs w:val="22"/>
          <w:lang w:eastAsia="en-US"/>
        </w:rPr>
        <w:t>uitstelbaar</w:t>
      </w:r>
      <w:proofErr w:type="spellEnd"/>
      <w:r>
        <w:rPr>
          <w:rFonts w:asciiTheme="minorHAnsi" w:eastAsiaTheme="minorHAnsi" w:hAnsiTheme="minorHAnsi" w:cstheme="minorHAnsi"/>
          <w:sz w:val="22"/>
          <w:szCs w:val="22"/>
          <w:lang w:eastAsia="en-US"/>
        </w:rPr>
        <w:t xml:space="preserve"> zijn gebruik van:</w:t>
      </w:r>
      <w:bookmarkStart w:id="1" w:name="_GoBack"/>
      <w:bookmarkEnd w:id="1"/>
    </w:p>
    <w:p w:rsidR="00B56BDC" w:rsidRDefault="00B56BDC" w:rsidP="00B56BDC">
      <w:pPr>
        <w:pStyle w:val="Lijstalinea"/>
        <w:numPr>
          <w:ilvl w:val="0"/>
          <w:numId w:val="47"/>
        </w:numPr>
        <w:spacing w:line="259" w:lineRule="auto"/>
        <w:jc w:val="both"/>
        <w:rPr>
          <w:rFonts w:asciiTheme="minorHAnsi" w:eastAsiaTheme="minorHAnsi" w:hAnsiTheme="minorHAnsi" w:cstheme="minorHAnsi"/>
        </w:rPr>
      </w:pPr>
      <w:r>
        <w:rPr>
          <w:rFonts w:asciiTheme="minorHAnsi" w:eastAsiaTheme="minorHAnsi" w:hAnsiTheme="minorHAnsi" w:cstheme="minorHAnsi"/>
        </w:rPr>
        <w:t>Ei</w:t>
      </w:r>
      <w:r w:rsidRPr="00B56BDC">
        <w:rPr>
          <w:rFonts w:asciiTheme="minorHAnsi" w:eastAsiaTheme="minorHAnsi" w:hAnsiTheme="minorHAnsi" w:cstheme="minorHAnsi"/>
        </w:rPr>
        <w:t>gen netwerk</w:t>
      </w:r>
      <w:r>
        <w:rPr>
          <w:rFonts w:asciiTheme="minorHAnsi" w:eastAsiaTheme="minorHAnsi" w:hAnsiTheme="minorHAnsi" w:cstheme="minorHAnsi"/>
        </w:rPr>
        <w:t>;</w:t>
      </w:r>
    </w:p>
    <w:p w:rsidR="00B56BDC" w:rsidRDefault="00B56BDC" w:rsidP="00B56BDC">
      <w:pPr>
        <w:pStyle w:val="Lijstalinea"/>
        <w:numPr>
          <w:ilvl w:val="0"/>
          <w:numId w:val="47"/>
        </w:numPr>
        <w:spacing w:line="259" w:lineRule="auto"/>
        <w:jc w:val="both"/>
        <w:rPr>
          <w:rFonts w:asciiTheme="minorHAnsi" w:eastAsiaTheme="minorHAnsi" w:hAnsiTheme="minorHAnsi" w:cstheme="minorHAnsi"/>
        </w:rPr>
      </w:pPr>
      <w:r w:rsidRPr="00B56BDC">
        <w:rPr>
          <w:rFonts w:asciiTheme="minorHAnsi" w:eastAsiaTheme="minorHAnsi" w:hAnsiTheme="minorHAnsi" w:cstheme="minorHAnsi"/>
        </w:rPr>
        <w:t>1</w:t>
      </w:r>
      <w:r w:rsidRPr="00B56BDC">
        <w:rPr>
          <w:rFonts w:asciiTheme="minorHAnsi" w:eastAsiaTheme="minorHAnsi" w:hAnsiTheme="minorHAnsi" w:cstheme="minorHAnsi"/>
          <w:vertAlign w:val="superscript"/>
        </w:rPr>
        <w:t>e</w:t>
      </w:r>
      <w:r w:rsidRPr="00B56BDC">
        <w:rPr>
          <w:rFonts w:asciiTheme="minorHAnsi" w:eastAsiaTheme="minorHAnsi" w:hAnsiTheme="minorHAnsi" w:cstheme="minorHAnsi"/>
        </w:rPr>
        <w:t xml:space="preserve"> of 2</w:t>
      </w:r>
      <w:r w:rsidRPr="00B56BDC">
        <w:rPr>
          <w:rFonts w:asciiTheme="minorHAnsi" w:eastAsiaTheme="minorHAnsi" w:hAnsiTheme="minorHAnsi" w:cstheme="minorHAnsi"/>
          <w:vertAlign w:val="superscript"/>
        </w:rPr>
        <w:t>e</w:t>
      </w:r>
      <w:r w:rsidRPr="00B56BDC">
        <w:rPr>
          <w:rFonts w:asciiTheme="minorHAnsi" w:eastAsiaTheme="minorHAnsi" w:hAnsiTheme="minorHAnsi" w:cstheme="minorHAnsi"/>
        </w:rPr>
        <w:t xml:space="preserve"> begeleider</w:t>
      </w:r>
      <w:r>
        <w:rPr>
          <w:rFonts w:asciiTheme="minorHAnsi" w:eastAsiaTheme="minorHAnsi" w:hAnsiTheme="minorHAnsi" w:cstheme="minorHAnsi"/>
        </w:rPr>
        <w:t>;</w:t>
      </w:r>
    </w:p>
    <w:p w:rsidR="00814BED" w:rsidRDefault="00B56BDC" w:rsidP="00814BED">
      <w:pPr>
        <w:pStyle w:val="Lijstalinea"/>
        <w:numPr>
          <w:ilvl w:val="0"/>
          <w:numId w:val="47"/>
        </w:numPr>
        <w:spacing w:line="259" w:lineRule="auto"/>
        <w:jc w:val="both"/>
        <w:rPr>
          <w:rFonts w:asciiTheme="minorHAnsi" w:eastAsiaTheme="minorHAnsi" w:hAnsiTheme="minorHAnsi" w:cstheme="minorHAnsi"/>
        </w:rPr>
      </w:pPr>
      <w:r w:rsidRPr="00B56BDC">
        <w:rPr>
          <w:rFonts w:asciiTheme="minorHAnsi" w:eastAsiaTheme="minorHAnsi" w:hAnsiTheme="minorHAnsi" w:cstheme="minorHAnsi"/>
        </w:rPr>
        <w:t xml:space="preserve">24 uurs </w:t>
      </w:r>
      <w:r>
        <w:rPr>
          <w:rFonts w:asciiTheme="minorHAnsi" w:eastAsiaTheme="minorHAnsi" w:hAnsiTheme="minorHAnsi" w:cstheme="minorHAnsi"/>
        </w:rPr>
        <w:t>(</w:t>
      </w:r>
      <w:r w:rsidRPr="00B56BDC">
        <w:rPr>
          <w:rFonts w:asciiTheme="minorHAnsi" w:eastAsiaTheme="minorHAnsi" w:hAnsiTheme="minorHAnsi" w:cstheme="minorHAnsi"/>
        </w:rPr>
        <w:t>telefonische</w:t>
      </w:r>
      <w:r>
        <w:rPr>
          <w:rFonts w:asciiTheme="minorHAnsi" w:eastAsiaTheme="minorHAnsi" w:hAnsiTheme="minorHAnsi" w:cstheme="minorHAnsi"/>
        </w:rPr>
        <w:t>)</w:t>
      </w:r>
      <w:r w:rsidRPr="00B56BDC">
        <w:rPr>
          <w:rFonts w:asciiTheme="minorHAnsi" w:eastAsiaTheme="minorHAnsi" w:hAnsiTheme="minorHAnsi" w:cstheme="minorHAnsi"/>
        </w:rPr>
        <w:t xml:space="preserve"> bereikbaarheid. </w:t>
      </w:r>
    </w:p>
    <w:p w:rsidR="006E696D" w:rsidRDefault="006E696D" w:rsidP="006E696D">
      <w:pPr>
        <w:spacing w:line="259" w:lineRule="auto"/>
        <w:jc w:val="both"/>
        <w:rPr>
          <w:rFonts w:asciiTheme="minorHAnsi" w:eastAsiaTheme="minorHAnsi" w:hAnsiTheme="minorHAnsi" w:cstheme="minorHAnsi"/>
        </w:rPr>
      </w:pPr>
    </w:p>
    <w:p w:rsidR="006E696D" w:rsidRDefault="006E696D" w:rsidP="006E696D">
      <w:pPr>
        <w:spacing w:line="259" w:lineRule="auto"/>
        <w:jc w:val="both"/>
        <w:rPr>
          <w:rFonts w:asciiTheme="minorHAnsi" w:eastAsiaTheme="minorHAnsi" w:hAnsiTheme="minorHAnsi" w:cstheme="minorHAnsi"/>
        </w:rPr>
      </w:pPr>
    </w:p>
    <w:p w:rsidR="006E696D" w:rsidRPr="006E696D" w:rsidRDefault="006E696D" w:rsidP="006E696D">
      <w:pPr>
        <w:spacing w:line="259" w:lineRule="auto"/>
        <w:jc w:val="both"/>
        <w:rPr>
          <w:rFonts w:asciiTheme="minorHAnsi" w:eastAsiaTheme="minorHAnsi" w:hAnsiTheme="minorHAnsi" w:cstheme="minorHAnsi"/>
        </w:rPr>
      </w:pPr>
    </w:p>
    <w:sectPr w:rsidR="006E696D" w:rsidRPr="006E696D" w:rsidSect="00D607E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D9" w:rsidRDefault="00800DD9" w:rsidP="006E5C9B">
      <w:r>
        <w:separator/>
      </w:r>
    </w:p>
  </w:endnote>
  <w:endnote w:type="continuationSeparator" w:id="0">
    <w:p w:rsidR="00800DD9" w:rsidRDefault="00800DD9" w:rsidP="006E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z-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9B" w:rsidRPr="006E5C9B" w:rsidRDefault="006E5C9B" w:rsidP="0040058B">
    <w:pPr>
      <w:pStyle w:val="Geenafstand"/>
      <w:jc w:val="right"/>
      <w:rPr>
        <w:sz w:val="16"/>
        <w:szCs w:val="16"/>
      </w:rPr>
    </w:pPr>
    <w:r w:rsidRPr="006E5C9B">
      <w:rPr>
        <w:sz w:val="16"/>
        <w:szCs w:val="16"/>
      </w:rPr>
      <w:t xml:space="preserve">Pagina </w:t>
    </w:r>
    <w:r w:rsidRPr="006E5C9B">
      <w:rPr>
        <w:b/>
        <w:bCs/>
        <w:sz w:val="16"/>
        <w:szCs w:val="16"/>
      </w:rPr>
      <w:fldChar w:fldCharType="begin"/>
    </w:r>
    <w:r w:rsidRPr="006E5C9B">
      <w:rPr>
        <w:b/>
        <w:bCs/>
        <w:sz w:val="16"/>
        <w:szCs w:val="16"/>
      </w:rPr>
      <w:instrText>PAGE</w:instrText>
    </w:r>
    <w:r w:rsidRPr="006E5C9B">
      <w:rPr>
        <w:b/>
        <w:bCs/>
        <w:sz w:val="16"/>
        <w:szCs w:val="16"/>
      </w:rPr>
      <w:fldChar w:fldCharType="separate"/>
    </w:r>
    <w:r w:rsidR="0046456C">
      <w:rPr>
        <w:b/>
        <w:bCs/>
        <w:noProof/>
        <w:sz w:val="16"/>
        <w:szCs w:val="16"/>
      </w:rPr>
      <w:t>4</w:t>
    </w:r>
    <w:r w:rsidRPr="006E5C9B">
      <w:rPr>
        <w:b/>
        <w:bCs/>
        <w:sz w:val="16"/>
        <w:szCs w:val="16"/>
      </w:rPr>
      <w:fldChar w:fldCharType="end"/>
    </w:r>
    <w:r w:rsidRPr="006E5C9B">
      <w:rPr>
        <w:sz w:val="16"/>
        <w:szCs w:val="16"/>
      </w:rPr>
      <w:t xml:space="preserve"> van </w:t>
    </w:r>
    <w:r w:rsidRPr="006E5C9B">
      <w:rPr>
        <w:b/>
        <w:bCs/>
        <w:sz w:val="16"/>
        <w:szCs w:val="16"/>
      </w:rPr>
      <w:fldChar w:fldCharType="begin"/>
    </w:r>
    <w:r w:rsidRPr="006E5C9B">
      <w:rPr>
        <w:b/>
        <w:bCs/>
        <w:sz w:val="16"/>
        <w:szCs w:val="16"/>
      </w:rPr>
      <w:instrText>NUMPAGES</w:instrText>
    </w:r>
    <w:r w:rsidRPr="006E5C9B">
      <w:rPr>
        <w:b/>
        <w:bCs/>
        <w:sz w:val="16"/>
        <w:szCs w:val="16"/>
      </w:rPr>
      <w:fldChar w:fldCharType="separate"/>
    </w:r>
    <w:r w:rsidR="0046456C">
      <w:rPr>
        <w:b/>
        <w:bCs/>
        <w:noProof/>
        <w:sz w:val="16"/>
        <w:szCs w:val="16"/>
      </w:rPr>
      <w:t>4</w:t>
    </w:r>
    <w:r w:rsidRPr="006E5C9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D9" w:rsidRDefault="00800DD9" w:rsidP="006E5C9B">
      <w:r>
        <w:separator/>
      </w:r>
    </w:p>
  </w:footnote>
  <w:footnote w:type="continuationSeparator" w:id="0">
    <w:p w:rsidR="00800DD9" w:rsidRDefault="00800DD9" w:rsidP="006E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704" w:type="dxa"/>
      <w:jc w:val="center"/>
      <w:tblLook w:val="04A0" w:firstRow="1" w:lastRow="0" w:firstColumn="1" w:lastColumn="0" w:noHBand="0" w:noVBand="1"/>
    </w:tblPr>
    <w:tblGrid>
      <w:gridCol w:w="1596"/>
      <w:gridCol w:w="8180"/>
      <w:gridCol w:w="928"/>
    </w:tblGrid>
    <w:tr w:rsidR="006E5C9B" w:rsidTr="00BE45F8">
      <w:trPr>
        <w:trHeight w:val="1125"/>
        <w:jc w:val="center"/>
      </w:trPr>
      <w:tc>
        <w:tcPr>
          <w:tcW w:w="1596" w:type="dxa"/>
          <w:tcBorders>
            <w:right w:val="nil"/>
          </w:tcBorders>
        </w:tcPr>
        <w:p w:rsidR="006E5C9B" w:rsidRDefault="00257190">
          <w:pPr>
            <w:pStyle w:val="Koptekst"/>
          </w:pPr>
          <w:r w:rsidRPr="00710A27">
            <w:rPr>
              <w:rFonts w:ascii="Calibri" w:hAnsi="Calibri"/>
              <w:noProof/>
            </w:rPr>
            <w:drawing>
              <wp:inline distT="0" distB="0" distL="0" distR="0" wp14:anchorId="46554226" wp14:editId="4FD793A8">
                <wp:extent cx="876300" cy="409575"/>
                <wp:effectExtent l="0" t="0" r="0" b="9525"/>
                <wp:docPr id="1" name="Afbeelding 1" descr="labyrint zorg &amp; w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abyrint zorg &amp; we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tc>
      <w:tc>
        <w:tcPr>
          <w:tcW w:w="8180" w:type="dxa"/>
          <w:tcBorders>
            <w:left w:val="nil"/>
            <w:right w:val="nil"/>
          </w:tcBorders>
          <w:vAlign w:val="center"/>
        </w:tcPr>
        <w:p w:rsidR="00D607EC" w:rsidRPr="004F61A8" w:rsidRDefault="00093D8C" w:rsidP="000242A5">
          <w:pPr>
            <w:pStyle w:val="Koptekst"/>
            <w:rPr>
              <w:rFonts w:asciiTheme="minorHAnsi" w:hAnsiTheme="minorHAnsi" w:cstheme="minorHAnsi"/>
              <w:b/>
            </w:rPr>
          </w:pPr>
          <w:r>
            <w:rPr>
              <w:rFonts w:asciiTheme="minorHAnsi" w:hAnsiTheme="minorHAnsi" w:cstheme="minorHAnsi"/>
              <w:b/>
            </w:rPr>
            <w:t>Beschrijving beschermd wonen Labyrint Zorg &amp; Werk</w:t>
          </w:r>
        </w:p>
      </w:tc>
      <w:tc>
        <w:tcPr>
          <w:tcW w:w="928" w:type="dxa"/>
          <w:tcBorders>
            <w:left w:val="nil"/>
          </w:tcBorders>
          <w:vAlign w:val="bottom"/>
        </w:tcPr>
        <w:p w:rsidR="006E5C9B" w:rsidRPr="00EA2625" w:rsidRDefault="0046456C" w:rsidP="004F61A8">
          <w:pPr>
            <w:pStyle w:val="Koptekst"/>
            <w:jc w:val="right"/>
            <w:rPr>
              <w:rFonts w:asciiTheme="minorHAnsi" w:hAnsiTheme="minorHAnsi" w:cstheme="minorHAnsi"/>
              <w:sz w:val="16"/>
              <w:szCs w:val="16"/>
            </w:rPr>
          </w:pPr>
          <w:r>
            <w:rPr>
              <w:rFonts w:asciiTheme="minorHAnsi" w:hAnsiTheme="minorHAnsi" w:cstheme="minorHAnsi"/>
              <w:sz w:val="16"/>
              <w:szCs w:val="16"/>
            </w:rPr>
            <w:t>L160</w:t>
          </w:r>
          <w:r w:rsidR="00EA2625" w:rsidRPr="00EA2625">
            <w:rPr>
              <w:rFonts w:asciiTheme="minorHAnsi" w:hAnsiTheme="minorHAnsi" w:cstheme="minorHAnsi"/>
              <w:sz w:val="16"/>
              <w:szCs w:val="16"/>
            </w:rPr>
            <w:t xml:space="preserve"> V</w:t>
          </w:r>
          <w:r>
            <w:rPr>
              <w:rFonts w:asciiTheme="minorHAnsi" w:hAnsiTheme="minorHAnsi" w:cstheme="minorHAnsi"/>
              <w:sz w:val="16"/>
              <w:szCs w:val="16"/>
            </w:rPr>
            <w:t>1</w:t>
          </w:r>
        </w:p>
      </w:tc>
    </w:tr>
  </w:tbl>
  <w:p w:rsidR="006E5C9B" w:rsidRDefault="006E5C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9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125FB"/>
    <w:multiLevelType w:val="hybridMultilevel"/>
    <w:tmpl w:val="6B46F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22240"/>
    <w:multiLevelType w:val="hybridMultilevel"/>
    <w:tmpl w:val="53844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431385"/>
    <w:multiLevelType w:val="multilevel"/>
    <w:tmpl w:val="F96A17EC"/>
    <w:lvl w:ilvl="0">
      <w:start w:val="1"/>
      <w:numFmt w:val="bullet"/>
      <w:lvlText w:val=""/>
      <w:lvlJc w:val="left"/>
      <w:pPr>
        <w:tabs>
          <w:tab w:val="num" w:pos="1500"/>
        </w:tabs>
        <w:ind w:left="1500" w:hanging="360"/>
      </w:pPr>
      <w:rPr>
        <w:rFonts w:ascii="Symbol" w:hAnsi="Symbol" w:hint="default"/>
        <w:sz w:val="20"/>
      </w:rPr>
    </w:lvl>
    <w:lvl w:ilvl="1">
      <w:start w:val="1"/>
      <w:numFmt w:val="bullet"/>
      <w:lvlText w:val="o"/>
      <w:lvlJc w:val="left"/>
      <w:pPr>
        <w:tabs>
          <w:tab w:val="num" w:pos="2220"/>
        </w:tabs>
        <w:ind w:left="2220" w:hanging="360"/>
      </w:pPr>
      <w:rPr>
        <w:rFonts w:ascii="Courier New" w:hAnsi="Courier New" w:hint="default"/>
        <w:sz w:val="20"/>
      </w:rPr>
    </w:lvl>
    <w:lvl w:ilvl="2">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4" w15:restartNumberingAfterBreak="0">
    <w:nsid w:val="0E2D7EDB"/>
    <w:multiLevelType w:val="hybridMultilevel"/>
    <w:tmpl w:val="BE52E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043D4D"/>
    <w:multiLevelType w:val="hybridMultilevel"/>
    <w:tmpl w:val="0B8A18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F2068BC"/>
    <w:multiLevelType w:val="hybridMultilevel"/>
    <w:tmpl w:val="5EAC8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735168"/>
    <w:multiLevelType w:val="hybridMultilevel"/>
    <w:tmpl w:val="6D7002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61619"/>
    <w:multiLevelType w:val="hybridMultilevel"/>
    <w:tmpl w:val="C93C9C2C"/>
    <w:lvl w:ilvl="0" w:tplc="AFF019A0">
      <w:numFmt w:val="bullet"/>
      <w:lvlText w:val="•"/>
      <w:lvlJc w:val="left"/>
      <w:pPr>
        <w:ind w:left="720" w:hanging="360"/>
      </w:pPr>
      <w:rPr>
        <w:rFonts w:ascii="Taz-Regular" w:eastAsiaTheme="minorEastAsia" w:hAnsi="Taz-Regular" w:cs="Taz-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160796"/>
    <w:multiLevelType w:val="hybridMultilevel"/>
    <w:tmpl w:val="6F64A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63AE3"/>
    <w:multiLevelType w:val="hybridMultilevel"/>
    <w:tmpl w:val="B8341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C90CB6"/>
    <w:multiLevelType w:val="hybridMultilevel"/>
    <w:tmpl w:val="9BF0C63E"/>
    <w:lvl w:ilvl="0" w:tplc="AFF019A0">
      <w:numFmt w:val="bullet"/>
      <w:lvlText w:val="•"/>
      <w:lvlJc w:val="left"/>
      <w:pPr>
        <w:ind w:left="775" w:hanging="360"/>
      </w:pPr>
      <w:rPr>
        <w:rFonts w:ascii="Taz-Regular" w:eastAsiaTheme="minorEastAsia" w:hAnsi="Taz-Regular" w:cs="Taz-Regular"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2" w15:restartNumberingAfterBreak="0">
    <w:nsid w:val="270B036E"/>
    <w:multiLevelType w:val="hybridMultilevel"/>
    <w:tmpl w:val="5F4C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157897"/>
    <w:multiLevelType w:val="hybridMultilevel"/>
    <w:tmpl w:val="0CC2C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370C4"/>
    <w:multiLevelType w:val="hybridMultilevel"/>
    <w:tmpl w:val="96D01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7501E4"/>
    <w:multiLevelType w:val="hybridMultilevel"/>
    <w:tmpl w:val="77F4674A"/>
    <w:lvl w:ilvl="0" w:tplc="9864C5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103D3F"/>
    <w:multiLevelType w:val="hybridMultilevel"/>
    <w:tmpl w:val="90708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2E2E19"/>
    <w:multiLevelType w:val="hybridMultilevel"/>
    <w:tmpl w:val="4EDCD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2F7422"/>
    <w:multiLevelType w:val="hybridMultilevel"/>
    <w:tmpl w:val="2B327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3F4866"/>
    <w:multiLevelType w:val="hybridMultilevel"/>
    <w:tmpl w:val="218A31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123FB"/>
    <w:multiLevelType w:val="hybridMultilevel"/>
    <w:tmpl w:val="F51CD10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D1807AA"/>
    <w:multiLevelType w:val="hybridMultilevel"/>
    <w:tmpl w:val="070E05A6"/>
    <w:lvl w:ilvl="0" w:tplc="457878D8">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525C01"/>
    <w:multiLevelType w:val="hybridMultilevel"/>
    <w:tmpl w:val="AA5AD0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3403E"/>
    <w:multiLevelType w:val="multilevel"/>
    <w:tmpl w:val="4EEE4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7E0282"/>
    <w:multiLevelType w:val="hybridMultilevel"/>
    <w:tmpl w:val="7626F64C"/>
    <w:lvl w:ilvl="0" w:tplc="AFF019A0">
      <w:numFmt w:val="bullet"/>
      <w:lvlText w:val="•"/>
      <w:lvlJc w:val="left"/>
      <w:pPr>
        <w:ind w:left="720" w:hanging="360"/>
      </w:pPr>
      <w:rPr>
        <w:rFonts w:ascii="Taz-Regular" w:eastAsiaTheme="minorEastAsia" w:hAnsi="Taz-Regular" w:cs="Taz-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FD158B"/>
    <w:multiLevelType w:val="hybridMultilevel"/>
    <w:tmpl w:val="373A360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45087EE0"/>
    <w:multiLevelType w:val="hybridMultilevel"/>
    <w:tmpl w:val="B3C4DADE"/>
    <w:lvl w:ilvl="0" w:tplc="457878D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404B7D"/>
    <w:multiLevelType w:val="hybridMultilevel"/>
    <w:tmpl w:val="76F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CE0E85"/>
    <w:multiLevelType w:val="hybridMultilevel"/>
    <w:tmpl w:val="8F726AE4"/>
    <w:lvl w:ilvl="0" w:tplc="9864C5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B962D7"/>
    <w:multiLevelType w:val="hybridMultilevel"/>
    <w:tmpl w:val="1B86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505DF8"/>
    <w:multiLevelType w:val="hybridMultilevel"/>
    <w:tmpl w:val="8452DC0C"/>
    <w:lvl w:ilvl="0" w:tplc="45A063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CBF03CF"/>
    <w:multiLevelType w:val="hybridMultilevel"/>
    <w:tmpl w:val="B1D4B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5A53F4"/>
    <w:multiLevelType w:val="hybridMultilevel"/>
    <w:tmpl w:val="1E062C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71093"/>
    <w:multiLevelType w:val="hybridMultilevel"/>
    <w:tmpl w:val="1A64C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112C11"/>
    <w:multiLevelType w:val="hybridMultilevel"/>
    <w:tmpl w:val="7D141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AE34A2"/>
    <w:multiLevelType w:val="hybridMultilevel"/>
    <w:tmpl w:val="CEA2D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A409E7"/>
    <w:multiLevelType w:val="hybridMultilevel"/>
    <w:tmpl w:val="F4F4C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1123FC"/>
    <w:multiLevelType w:val="hybridMultilevel"/>
    <w:tmpl w:val="3FE22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1275BC"/>
    <w:multiLevelType w:val="hybridMultilevel"/>
    <w:tmpl w:val="981E6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785016"/>
    <w:multiLevelType w:val="hybridMultilevel"/>
    <w:tmpl w:val="4BE04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05636"/>
    <w:multiLevelType w:val="hybridMultilevel"/>
    <w:tmpl w:val="52AE4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D72A5D"/>
    <w:multiLevelType w:val="hybridMultilevel"/>
    <w:tmpl w:val="48AC5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125B60"/>
    <w:multiLevelType w:val="hybridMultilevel"/>
    <w:tmpl w:val="5ACE0468"/>
    <w:lvl w:ilvl="0" w:tplc="9864C5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72517E"/>
    <w:multiLevelType w:val="hybridMultilevel"/>
    <w:tmpl w:val="0998629A"/>
    <w:lvl w:ilvl="0" w:tplc="6D3AB7DC">
      <w:start w:val="1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E97161"/>
    <w:multiLevelType w:val="hybridMultilevel"/>
    <w:tmpl w:val="BBCE7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071EAA"/>
    <w:multiLevelType w:val="hybridMultilevel"/>
    <w:tmpl w:val="27AC74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BC3BE2"/>
    <w:multiLevelType w:val="hybridMultilevel"/>
    <w:tmpl w:val="0FB84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3"/>
  </w:num>
  <w:num w:numId="4">
    <w:abstractNumId w:val="21"/>
  </w:num>
  <w:num w:numId="5">
    <w:abstractNumId w:val="26"/>
  </w:num>
  <w:num w:numId="6">
    <w:abstractNumId w:val="17"/>
  </w:num>
  <w:num w:numId="7">
    <w:abstractNumId w:val="10"/>
  </w:num>
  <w:num w:numId="8">
    <w:abstractNumId w:val="6"/>
  </w:num>
  <w:num w:numId="9">
    <w:abstractNumId w:val="5"/>
  </w:num>
  <w:num w:numId="10">
    <w:abstractNumId w:val="20"/>
  </w:num>
  <w:num w:numId="11">
    <w:abstractNumId w:val="33"/>
  </w:num>
  <w:num w:numId="12">
    <w:abstractNumId w:val="29"/>
  </w:num>
  <w:num w:numId="13">
    <w:abstractNumId w:val="40"/>
  </w:num>
  <w:num w:numId="14">
    <w:abstractNumId w:val="31"/>
  </w:num>
  <w:num w:numId="15">
    <w:abstractNumId w:val="34"/>
  </w:num>
  <w:num w:numId="16">
    <w:abstractNumId w:val="16"/>
  </w:num>
  <w:num w:numId="17">
    <w:abstractNumId w:val="9"/>
  </w:num>
  <w:num w:numId="18">
    <w:abstractNumId w:val="13"/>
  </w:num>
  <w:num w:numId="19">
    <w:abstractNumId w:val="3"/>
  </w:num>
  <w:num w:numId="20">
    <w:abstractNumId w:val="24"/>
  </w:num>
  <w:num w:numId="21">
    <w:abstractNumId w:val="8"/>
  </w:num>
  <w:num w:numId="22">
    <w:abstractNumId w:val="11"/>
  </w:num>
  <w:num w:numId="23">
    <w:abstractNumId w:val="1"/>
  </w:num>
  <w:num w:numId="24">
    <w:abstractNumId w:val="43"/>
  </w:num>
  <w:num w:numId="25">
    <w:abstractNumId w:val="32"/>
  </w:num>
  <w:num w:numId="26">
    <w:abstractNumId w:val="19"/>
  </w:num>
  <w:num w:numId="27">
    <w:abstractNumId w:val="39"/>
  </w:num>
  <w:num w:numId="28">
    <w:abstractNumId w:val="22"/>
  </w:num>
  <w:num w:numId="29">
    <w:abstractNumId w:val="27"/>
  </w:num>
  <w:num w:numId="30">
    <w:abstractNumId w:val="12"/>
  </w:num>
  <w:num w:numId="31">
    <w:abstractNumId w:val="35"/>
  </w:num>
  <w:num w:numId="32">
    <w:abstractNumId w:val="45"/>
  </w:num>
  <w:num w:numId="33">
    <w:abstractNumId w:val="0"/>
  </w:num>
  <w:num w:numId="34">
    <w:abstractNumId w:val="7"/>
  </w:num>
  <w:num w:numId="35">
    <w:abstractNumId w:val="41"/>
  </w:num>
  <w:num w:numId="36">
    <w:abstractNumId w:val="4"/>
  </w:num>
  <w:num w:numId="37">
    <w:abstractNumId w:val="15"/>
  </w:num>
  <w:num w:numId="38">
    <w:abstractNumId w:val="42"/>
  </w:num>
  <w:num w:numId="39">
    <w:abstractNumId w:val="28"/>
  </w:num>
  <w:num w:numId="40">
    <w:abstractNumId w:val="46"/>
  </w:num>
  <w:num w:numId="41">
    <w:abstractNumId w:val="44"/>
  </w:num>
  <w:num w:numId="42">
    <w:abstractNumId w:val="18"/>
  </w:num>
  <w:num w:numId="43">
    <w:abstractNumId w:val="14"/>
  </w:num>
  <w:num w:numId="44">
    <w:abstractNumId w:val="25"/>
  </w:num>
  <w:num w:numId="45">
    <w:abstractNumId w:val="37"/>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9B"/>
    <w:rsid w:val="000242A5"/>
    <w:rsid w:val="00034DE9"/>
    <w:rsid w:val="00036BD7"/>
    <w:rsid w:val="00093D8C"/>
    <w:rsid w:val="000E77A1"/>
    <w:rsid w:val="00163593"/>
    <w:rsid w:val="001E48C2"/>
    <w:rsid w:val="00203D2C"/>
    <w:rsid w:val="00213BB6"/>
    <w:rsid w:val="00224232"/>
    <w:rsid w:val="00255798"/>
    <w:rsid w:val="00257190"/>
    <w:rsid w:val="00284F1F"/>
    <w:rsid w:val="002A7EB0"/>
    <w:rsid w:val="002B43A6"/>
    <w:rsid w:val="0032025C"/>
    <w:rsid w:val="003B66DB"/>
    <w:rsid w:val="0040058B"/>
    <w:rsid w:val="004425E3"/>
    <w:rsid w:val="0046456C"/>
    <w:rsid w:val="00483087"/>
    <w:rsid w:val="004F61A8"/>
    <w:rsid w:val="005125DD"/>
    <w:rsid w:val="0054235F"/>
    <w:rsid w:val="00554752"/>
    <w:rsid w:val="005A2DB3"/>
    <w:rsid w:val="00615B99"/>
    <w:rsid w:val="006957AE"/>
    <w:rsid w:val="006E5C9B"/>
    <w:rsid w:val="006E696D"/>
    <w:rsid w:val="0072140F"/>
    <w:rsid w:val="00741395"/>
    <w:rsid w:val="00800DD9"/>
    <w:rsid w:val="00803E3F"/>
    <w:rsid w:val="00814BED"/>
    <w:rsid w:val="008509B9"/>
    <w:rsid w:val="008623CB"/>
    <w:rsid w:val="00880AEA"/>
    <w:rsid w:val="008A1720"/>
    <w:rsid w:val="008A65BB"/>
    <w:rsid w:val="00926759"/>
    <w:rsid w:val="00945F9E"/>
    <w:rsid w:val="0096750F"/>
    <w:rsid w:val="009940F9"/>
    <w:rsid w:val="009C6BAF"/>
    <w:rsid w:val="009C6C86"/>
    <w:rsid w:val="009E2368"/>
    <w:rsid w:val="009F020F"/>
    <w:rsid w:val="00A5515E"/>
    <w:rsid w:val="00B56BDC"/>
    <w:rsid w:val="00B81A3A"/>
    <w:rsid w:val="00BD0D9C"/>
    <w:rsid w:val="00BE45F8"/>
    <w:rsid w:val="00C15331"/>
    <w:rsid w:val="00D37790"/>
    <w:rsid w:val="00D607EC"/>
    <w:rsid w:val="00D66581"/>
    <w:rsid w:val="00E2097B"/>
    <w:rsid w:val="00E24A4C"/>
    <w:rsid w:val="00E80700"/>
    <w:rsid w:val="00EA2625"/>
    <w:rsid w:val="00EC793C"/>
    <w:rsid w:val="00F042EC"/>
    <w:rsid w:val="00F13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4DD6B"/>
  <w15:chartTrackingRefBased/>
  <w15:docId w15:val="{EF22E17F-B6F9-4372-8160-992C0E80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42A5"/>
    <w:pPr>
      <w:spacing w:after="0" w:line="240" w:lineRule="auto"/>
    </w:pPr>
    <w:rPr>
      <w:rFonts w:ascii="Arial Narrow" w:eastAsia="Times New Roman" w:hAnsi="Arial Narrow" w:cs="Times New Roman"/>
      <w:sz w:val="24"/>
      <w:szCs w:val="24"/>
      <w:lang w:eastAsia="nl-NL"/>
    </w:rPr>
  </w:style>
  <w:style w:type="paragraph" w:styleId="Kop1">
    <w:name w:val="heading 1"/>
    <w:basedOn w:val="Standaard"/>
    <w:next w:val="Standaard"/>
    <w:link w:val="Kop1Char"/>
    <w:uiPriority w:val="9"/>
    <w:qFormat/>
    <w:rsid w:val="00036BD7"/>
    <w:pPr>
      <w:keepNext/>
      <w:keepLines/>
      <w:spacing w:before="320"/>
      <w:outlineLvl w:val="0"/>
    </w:pPr>
    <w:rPr>
      <w:rFonts w:asciiTheme="majorHAnsi" w:eastAsiaTheme="majorEastAsia" w:hAnsiTheme="majorHAnsi" w:cstheme="majorBidi"/>
      <w:color w:val="2E74B5" w:themeColor="accent1" w:themeShade="BF"/>
      <w:sz w:val="32"/>
      <w:szCs w:val="3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C9B"/>
    <w:pPr>
      <w:tabs>
        <w:tab w:val="center" w:pos="4536"/>
        <w:tab w:val="right" w:pos="9072"/>
      </w:tabs>
    </w:pPr>
  </w:style>
  <w:style w:type="character" w:customStyle="1" w:styleId="KoptekstChar">
    <w:name w:val="Koptekst Char"/>
    <w:basedOn w:val="Standaardalinea-lettertype"/>
    <w:link w:val="Koptekst"/>
    <w:uiPriority w:val="99"/>
    <w:rsid w:val="006E5C9B"/>
  </w:style>
  <w:style w:type="paragraph" w:styleId="Voettekst">
    <w:name w:val="footer"/>
    <w:basedOn w:val="Standaard"/>
    <w:link w:val="VoettekstChar"/>
    <w:uiPriority w:val="99"/>
    <w:unhideWhenUsed/>
    <w:rsid w:val="006E5C9B"/>
    <w:pPr>
      <w:tabs>
        <w:tab w:val="center" w:pos="4536"/>
        <w:tab w:val="right" w:pos="9072"/>
      </w:tabs>
    </w:pPr>
  </w:style>
  <w:style w:type="character" w:customStyle="1" w:styleId="VoettekstChar">
    <w:name w:val="Voettekst Char"/>
    <w:basedOn w:val="Standaardalinea-lettertype"/>
    <w:link w:val="Voettekst"/>
    <w:uiPriority w:val="99"/>
    <w:rsid w:val="006E5C9B"/>
  </w:style>
  <w:style w:type="table" w:styleId="Tabelraster">
    <w:name w:val="Table Grid"/>
    <w:basedOn w:val="Standaardtabel"/>
    <w:uiPriority w:val="39"/>
    <w:rsid w:val="006E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rsid w:val="006E5C9B"/>
    <w:rPr>
      <w:rFonts w:cs="Times New Roman"/>
    </w:rPr>
  </w:style>
  <w:style w:type="paragraph" w:styleId="Geenafstand">
    <w:name w:val="No Spacing"/>
    <w:uiPriority w:val="1"/>
    <w:qFormat/>
    <w:rsid w:val="006E5C9B"/>
    <w:pPr>
      <w:spacing w:after="0" w:line="240" w:lineRule="auto"/>
    </w:pPr>
  </w:style>
  <w:style w:type="paragraph" w:styleId="Lijstalinea">
    <w:name w:val="List Paragraph"/>
    <w:basedOn w:val="Standaard"/>
    <w:uiPriority w:val="34"/>
    <w:qFormat/>
    <w:rsid w:val="000242A5"/>
    <w:pPr>
      <w:spacing w:after="200" w:line="276" w:lineRule="auto"/>
      <w:ind w:left="720"/>
      <w:contextualSpacing/>
    </w:pPr>
    <w:rPr>
      <w:rFonts w:ascii="Calibri" w:eastAsia="Calibri" w:hAnsi="Calibri"/>
      <w:sz w:val="22"/>
      <w:szCs w:val="22"/>
      <w:lang w:eastAsia="en-US"/>
    </w:rPr>
  </w:style>
  <w:style w:type="character" w:customStyle="1" w:styleId="Kop1Char">
    <w:name w:val="Kop 1 Char"/>
    <w:basedOn w:val="Standaardalinea-lettertype"/>
    <w:link w:val="Kop1"/>
    <w:uiPriority w:val="9"/>
    <w:rsid w:val="00036BD7"/>
    <w:rPr>
      <w:rFonts w:asciiTheme="majorHAnsi" w:eastAsiaTheme="majorEastAsia" w:hAnsiTheme="majorHAnsi" w:cstheme="majorBidi"/>
      <w:color w:val="2E74B5" w:themeColor="accent1" w:themeShade="BF"/>
      <w:sz w:val="32"/>
      <w:szCs w:val="32"/>
      <w:lang w:val="en-US" w:bidi="en-US"/>
    </w:rPr>
  </w:style>
  <w:style w:type="paragraph" w:customStyle="1" w:styleId="Default">
    <w:name w:val="Default"/>
    <w:rsid w:val="00036BD7"/>
    <w:pPr>
      <w:autoSpaceDE w:val="0"/>
      <w:autoSpaceDN w:val="0"/>
      <w:adjustRightInd w:val="0"/>
      <w:spacing w:after="0" w:line="240" w:lineRule="auto"/>
    </w:pPr>
    <w:rPr>
      <w:rFonts w:ascii="Arial" w:eastAsiaTheme="minorEastAsia" w:hAnsi="Arial" w:cs="Arial"/>
      <w:color w:val="000000"/>
      <w:sz w:val="24"/>
      <w:szCs w:val="24"/>
      <w:lang w:val="en-US" w:bidi="en-US"/>
    </w:rPr>
  </w:style>
  <w:style w:type="paragraph" w:styleId="Kopvaninhoudsopgave">
    <w:name w:val="TOC Heading"/>
    <w:basedOn w:val="Kop1"/>
    <w:next w:val="Standaard"/>
    <w:uiPriority w:val="39"/>
    <w:unhideWhenUsed/>
    <w:qFormat/>
    <w:rsid w:val="00036BD7"/>
    <w:pPr>
      <w:outlineLvl w:val="9"/>
    </w:pPr>
  </w:style>
  <w:style w:type="paragraph" w:styleId="Inhopg1">
    <w:name w:val="toc 1"/>
    <w:basedOn w:val="Standaard"/>
    <w:next w:val="Standaard"/>
    <w:autoRedefine/>
    <w:uiPriority w:val="39"/>
    <w:unhideWhenUsed/>
    <w:rsid w:val="00036BD7"/>
    <w:pPr>
      <w:spacing w:after="100" w:line="264" w:lineRule="auto"/>
    </w:pPr>
    <w:rPr>
      <w:rFonts w:asciiTheme="minorHAnsi" w:eastAsiaTheme="minorEastAsia" w:hAnsiTheme="minorHAnsi" w:cstheme="minorBidi"/>
      <w:sz w:val="20"/>
      <w:szCs w:val="20"/>
      <w:lang w:val="en-US" w:eastAsia="en-US" w:bidi="en-US"/>
    </w:rPr>
  </w:style>
  <w:style w:type="character" w:styleId="Hyperlink">
    <w:name w:val="Hyperlink"/>
    <w:basedOn w:val="Standaardalinea-lettertype"/>
    <w:uiPriority w:val="99"/>
    <w:unhideWhenUsed/>
    <w:rsid w:val="00036BD7"/>
    <w:rPr>
      <w:color w:val="0563C1" w:themeColor="hyperlink"/>
      <w:u w:val="single"/>
    </w:rPr>
  </w:style>
  <w:style w:type="paragraph" w:styleId="Voetnoottekst">
    <w:name w:val="footnote text"/>
    <w:basedOn w:val="Standaard"/>
    <w:link w:val="VoetnoottekstChar"/>
    <w:uiPriority w:val="99"/>
    <w:semiHidden/>
    <w:unhideWhenUsed/>
    <w:rsid w:val="00036BD7"/>
    <w:rPr>
      <w:rFonts w:asciiTheme="minorHAnsi" w:eastAsiaTheme="minorEastAsia" w:hAnsiTheme="minorHAnsi" w:cstheme="minorBidi"/>
      <w:sz w:val="20"/>
      <w:szCs w:val="20"/>
      <w:lang w:val="en-US" w:eastAsia="en-US" w:bidi="en-US"/>
    </w:rPr>
  </w:style>
  <w:style w:type="character" w:customStyle="1" w:styleId="VoetnoottekstChar">
    <w:name w:val="Voetnoottekst Char"/>
    <w:basedOn w:val="Standaardalinea-lettertype"/>
    <w:link w:val="Voetnoottekst"/>
    <w:uiPriority w:val="99"/>
    <w:semiHidden/>
    <w:rsid w:val="00036BD7"/>
    <w:rPr>
      <w:rFonts w:eastAsiaTheme="minorEastAsia"/>
      <w:sz w:val="20"/>
      <w:szCs w:val="20"/>
      <w:lang w:val="en-US" w:bidi="en-US"/>
    </w:rPr>
  </w:style>
  <w:style w:type="character" w:styleId="Voetnootmarkering">
    <w:name w:val="footnote reference"/>
    <w:basedOn w:val="Standaardalinea-lettertype"/>
    <w:uiPriority w:val="99"/>
    <w:semiHidden/>
    <w:unhideWhenUsed/>
    <w:rsid w:val="00036BD7"/>
    <w:rPr>
      <w:vertAlign w:val="superscript"/>
    </w:rPr>
  </w:style>
  <w:style w:type="character" w:styleId="Verwijzingopmerking">
    <w:name w:val="annotation reference"/>
    <w:basedOn w:val="Standaardalinea-lettertype"/>
    <w:uiPriority w:val="99"/>
    <w:semiHidden/>
    <w:unhideWhenUsed/>
    <w:rsid w:val="00C15331"/>
    <w:rPr>
      <w:sz w:val="16"/>
      <w:szCs w:val="16"/>
    </w:rPr>
  </w:style>
  <w:style w:type="paragraph" w:styleId="Tekstopmerking">
    <w:name w:val="annotation text"/>
    <w:basedOn w:val="Standaard"/>
    <w:link w:val="TekstopmerkingChar"/>
    <w:uiPriority w:val="99"/>
    <w:semiHidden/>
    <w:unhideWhenUsed/>
    <w:rsid w:val="00C15331"/>
    <w:rPr>
      <w:sz w:val="20"/>
      <w:szCs w:val="20"/>
    </w:rPr>
  </w:style>
  <w:style w:type="character" w:customStyle="1" w:styleId="TekstopmerkingChar">
    <w:name w:val="Tekst opmerking Char"/>
    <w:basedOn w:val="Standaardalinea-lettertype"/>
    <w:link w:val="Tekstopmerking"/>
    <w:uiPriority w:val="99"/>
    <w:semiHidden/>
    <w:rsid w:val="00C15331"/>
    <w:rPr>
      <w:rFonts w:ascii="Arial Narrow" w:eastAsia="Times New Roman" w:hAnsi="Arial Narrow"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15331"/>
    <w:rPr>
      <w:b/>
      <w:bCs/>
    </w:rPr>
  </w:style>
  <w:style w:type="character" w:customStyle="1" w:styleId="OnderwerpvanopmerkingChar">
    <w:name w:val="Onderwerp van opmerking Char"/>
    <w:basedOn w:val="TekstopmerkingChar"/>
    <w:link w:val="Onderwerpvanopmerking"/>
    <w:uiPriority w:val="99"/>
    <w:semiHidden/>
    <w:rsid w:val="00C15331"/>
    <w:rPr>
      <w:rFonts w:ascii="Arial Narrow" w:eastAsia="Times New Roman" w:hAnsi="Arial Narrow" w:cs="Times New Roman"/>
      <w:b/>
      <w:bCs/>
      <w:sz w:val="20"/>
      <w:szCs w:val="20"/>
      <w:lang w:eastAsia="nl-NL"/>
    </w:rPr>
  </w:style>
  <w:style w:type="paragraph" w:styleId="Ballontekst">
    <w:name w:val="Balloon Text"/>
    <w:basedOn w:val="Standaard"/>
    <w:link w:val="BallontekstChar"/>
    <w:uiPriority w:val="99"/>
    <w:semiHidden/>
    <w:unhideWhenUsed/>
    <w:rsid w:val="00C153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331"/>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1274</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Gerwen</dc:creator>
  <cp:keywords/>
  <dc:description/>
  <cp:lastModifiedBy>Astrid Kettenis-Korver</cp:lastModifiedBy>
  <cp:revision>8</cp:revision>
  <cp:lastPrinted>2019-05-13T13:37:00Z</cp:lastPrinted>
  <dcterms:created xsi:type="dcterms:W3CDTF">2019-05-28T08:16:00Z</dcterms:created>
  <dcterms:modified xsi:type="dcterms:W3CDTF">2019-05-29T09:48:00Z</dcterms:modified>
</cp:coreProperties>
</file>